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DAD" w:rsidRPr="003A291D" w:rsidRDefault="003A291D" w:rsidP="003A291D">
      <w:pPr>
        <w:jc w:val="center"/>
        <w:rPr>
          <w:b/>
        </w:rPr>
      </w:pPr>
      <w:r w:rsidRPr="003A291D">
        <w:rPr>
          <w:b/>
        </w:rPr>
        <w:t>PO-RALG</w:t>
      </w:r>
    </w:p>
    <w:p w:rsidR="003A291D" w:rsidRPr="003A291D" w:rsidRDefault="003A291D" w:rsidP="003A291D">
      <w:pPr>
        <w:jc w:val="center"/>
        <w:rPr>
          <w:b/>
        </w:rPr>
      </w:pPr>
      <w:r w:rsidRPr="003A291D">
        <w:rPr>
          <w:b/>
        </w:rPr>
        <w:t>MVOMERO DISTRICT COUNCIL</w:t>
      </w:r>
    </w:p>
    <w:p w:rsidR="00FB747E" w:rsidRDefault="00FB747E" w:rsidP="003A291D">
      <w:pPr>
        <w:jc w:val="center"/>
        <w:rPr>
          <w:b/>
        </w:rPr>
      </w:pPr>
      <w:r>
        <w:rPr>
          <w:b/>
        </w:rPr>
        <w:t xml:space="preserve">PHYSICS MOCK </w:t>
      </w:r>
      <w:r w:rsidRPr="003A291D">
        <w:rPr>
          <w:b/>
        </w:rPr>
        <w:t>EXAMINATION</w:t>
      </w:r>
      <w:r w:rsidR="003A291D" w:rsidRPr="003A291D">
        <w:rPr>
          <w:b/>
        </w:rPr>
        <w:t xml:space="preserve"> </w:t>
      </w:r>
    </w:p>
    <w:p w:rsidR="003A291D" w:rsidRPr="003A291D" w:rsidRDefault="003A291D" w:rsidP="003A291D">
      <w:pPr>
        <w:jc w:val="center"/>
        <w:rPr>
          <w:b/>
        </w:rPr>
      </w:pPr>
      <w:r w:rsidRPr="003A291D">
        <w:rPr>
          <w:b/>
        </w:rPr>
        <w:t>MARKING SCHEME</w:t>
      </w:r>
      <w:r w:rsidR="00FB747E">
        <w:rPr>
          <w:b/>
        </w:rPr>
        <w:t xml:space="preserve"> </w:t>
      </w:r>
      <w:r w:rsidR="00FB747E" w:rsidRPr="003A291D">
        <w:rPr>
          <w:b/>
        </w:rPr>
        <w:t>MAY 2023</w:t>
      </w:r>
    </w:p>
    <w:p w:rsidR="003A291D" w:rsidRDefault="003A291D" w:rsidP="00986DC5">
      <w:pPr>
        <w:jc w:val="center"/>
        <w:rPr>
          <w:b/>
        </w:rPr>
      </w:pPr>
      <w:r w:rsidRPr="003A291D">
        <w:rPr>
          <w:b/>
        </w:rPr>
        <w:t xml:space="preserve">FORM IV </w:t>
      </w:r>
    </w:p>
    <w:p w:rsidR="003A291D" w:rsidRDefault="003A291D" w:rsidP="003A291D">
      <w:pPr>
        <w:jc w:val="center"/>
        <w:rPr>
          <w:b/>
          <w:u w:val="single"/>
        </w:rPr>
      </w:pPr>
      <w:r w:rsidRPr="003A291D">
        <w:rPr>
          <w:b/>
          <w:u w:val="single"/>
        </w:rPr>
        <w:t>SECTION A (15 MARKS)</w:t>
      </w:r>
    </w:p>
    <w:p w:rsidR="003A291D" w:rsidRPr="003A291D" w:rsidRDefault="003A291D" w:rsidP="003A291D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( 1 MARK @)</w:t>
      </w:r>
      <w:r w:rsidR="008A4CB6">
        <w:rPr>
          <w:b/>
        </w:rPr>
        <w:t xml:space="preserve"> = 10 marks</w:t>
      </w:r>
    </w:p>
    <w:tbl>
      <w:tblPr>
        <w:tblStyle w:val="TableGrid"/>
        <w:tblpPr w:leftFromText="180" w:rightFromText="180" w:vertAnchor="text" w:tblpX="720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8"/>
        <w:gridCol w:w="848"/>
        <w:gridCol w:w="848"/>
        <w:gridCol w:w="848"/>
        <w:gridCol w:w="848"/>
        <w:gridCol w:w="848"/>
        <w:gridCol w:w="848"/>
        <w:gridCol w:w="849"/>
        <w:gridCol w:w="849"/>
        <w:gridCol w:w="849"/>
      </w:tblGrid>
      <w:tr w:rsidR="003A291D" w:rsidTr="003A291D">
        <w:trPr>
          <w:trHeight w:val="448"/>
        </w:trPr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i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ii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iii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iv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v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vi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vii</w:t>
            </w:r>
          </w:p>
        </w:tc>
        <w:tc>
          <w:tcPr>
            <w:tcW w:w="849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vii</w:t>
            </w:r>
            <w:r w:rsidR="00242135">
              <w:rPr>
                <w:b/>
              </w:rPr>
              <w:t>i</w:t>
            </w:r>
          </w:p>
        </w:tc>
        <w:tc>
          <w:tcPr>
            <w:tcW w:w="849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ix</w:t>
            </w:r>
          </w:p>
        </w:tc>
        <w:tc>
          <w:tcPr>
            <w:tcW w:w="849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x</w:t>
            </w:r>
          </w:p>
        </w:tc>
      </w:tr>
      <w:tr w:rsidR="003A291D" w:rsidTr="003A291D">
        <w:trPr>
          <w:trHeight w:val="468"/>
        </w:trPr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C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E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A</w:t>
            </w:r>
          </w:p>
        </w:tc>
        <w:tc>
          <w:tcPr>
            <w:tcW w:w="848" w:type="dxa"/>
          </w:tcPr>
          <w:p w:rsidR="003A291D" w:rsidRPr="00A316F9" w:rsidRDefault="003A291D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A</w:t>
            </w:r>
          </w:p>
        </w:tc>
        <w:tc>
          <w:tcPr>
            <w:tcW w:w="848" w:type="dxa"/>
          </w:tcPr>
          <w:p w:rsidR="003A291D" w:rsidRPr="00A316F9" w:rsidRDefault="00F6048B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B</w:t>
            </w:r>
          </w:p>
        </w:tc>
        <w:tc>
          <w:tcPr>
            <w:tcW w:w="848" w:type="dxa"/>
          </w:tcPr>
          <w:p w:rsidR="003A291D" w:rsidRPr="00A316F9" w:rsidRDefault="00F6048B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E</w:t>
            </w:r>
          </w:p>
        </w:tc>
        <w:tc>
          <w:tcPr>
            <w:tcW w:w="848" w:type="dxa"/>
          </w:tcPr>
          <w:p w:rsidR="003A291D" w:rsidRPr="00A316F9" w:rsidRDefault="00F6048B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B</w:t>
            </w:r>
          </w:p>
        </w:tc>
        <w:tc>
          <w:tcPr>
            <w:tcW w:w="849" w:type="dxa"/>
          </w:tcPr>
          <w:p w:rsidR="003A291D" w:rsidRPr="00A316F9" w:rsidRDefault="00F6048B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A</w:t>
            </w:r>
          </w:p>
        </w:tc>
        <w:tc>
          <w:tcPr>
            <w:tcW w:w="849" w:type="dxa"/>
          </w:tcPr>
          <w:p w:rsidR="003A291D" w:rsidRPr="00A316F9" w:rsidRDefault="00F6048B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C</w:t>
            </w:r>
          </w:p>
        </w:tc>
        <w:tc>
          <w:tcPr>
            <w:tcW w:w="849" w:type="dxa"/>
          </w:tcPr>
          <w:p w:rsidR="003A291D" w:rsidRPr="00A316F9" w:rsidRDefault="00A316F9" w:rsidP="00A316F9">
            <w:pPr>
              <w:ind w:left="0" w:firstLine="0"/>
              <w:jc w:val="center"/>
              <w:rPr>
                <w:b/>
              </w:rPr>
            </w:pPr>
            <w:r w:rsidRPr="00A316F9">
              <w:rPr>
                <w:b/>
              </w:rPr>
              <w:t>A</w:t>
            </w:r>
          </w:p>
        </w:tc>
      </w:tr>
    </w:tbl>
    <w:p w:rsidR="003A291D" w:rsidRDefault="003A291D" w:rsidP="003A291D">
      <w:pPr>
        <w:ind w:left="360"/>
      </w:pPr>
      <w:r>
        <w:br w:type="textWrapping" w:clear="all"/>
      </w:r>
    </w:p>
    <w:p w:rsidR="00A316F9" w:rsidRDefault="00A316F9" w:rsidP="00A316F9">
      <w:pPr>
        <w:pStyle w:val="ListParagraph"/>
        <w:numPr>
          <w:ilvl w:val="0"/>
          <w:numId w:val="4"/>
        </w:numPr>
        <w:rPr>
          <w:b/>
        </w:rPr>
      </w:pPr>
      <w:r w:rsidRPr="00A316F9">
        <w:rPr>
          <w:b/>
        </w:rPr>
        <w:t>( 1 MARK @)</w:t>
      </w:r>
      <w:r w:rsidR="008A4CB6">
        <w:rPr>
          <w:b/>
        </w:rPr>
        <w:t xml:space="preserve"> = 05 marks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</w:tblGrid>
      <w:tr w:rsidR="00A316F9" w:rsidTr="00242135">
        <w:trPr>
          <w:trHeight w:val="483"/>
        </w:trPr>
        <w:tc>
          <w:tcPr>
            <w:tcW w:w="1132" w:type="dxa"/>
          </w:tcPr>
          <w:p w:rsidR="00A316F9" w:rsidRDefault="00242135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1132" w:type="dxa"/>
          </w:tcPr>
          <w:p w:rsidR="00A316F9" w:rsidRDefault="00242135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1133" w:type="dxa"/>
          </w:tcPr>
          <w:p w:rsidR="00A316F9" w:rsidRDefault="00242135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1133" w:type="dxa"/>
          </w:tcPr>
          <w:p w:rsidR="00A316F9" w:rsidRDefault="00242135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iv</w:t>
            </w:r>
          </w:p>
        </w:tc>
        <w:tc>
          <w:tcPr>
            <w:tcW w:w="1133" w:type="dxa"/>
          </w:tcPr>
          <w:p w:rsidR="00A316F9" w:rsidRDefault="00242135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</w:tr>
      <w:tr w:rsidR="00A316F9" w:rsidTr="00242135">
        <w:trPr>
          <w:trHeight w:val="505"/>
        </w:trPr>
        <w:tc>
          <w:tcPr>
            <w:tcW w:w="1132" w:type="dxa"/>
          </w:tcPr>
          <w:p w:rsidR="00A316F9" w:rsidRDefault="005E3E4E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1132" w:type="dxa"/>
          </w:tcPr>
          <w:p w:rsidR="00A316F9" w:rsidRDefault="005E3E4E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H</w:t>
            </w:r>
          </w:p>
        </w:tc>
        <w:tc>
          <w:tcPr>
            <w:tcW w:w="1133" w:type="dxa"/>
          </w:tcPr>
          <w:p w:rsidR="00A316F9" w:rsidRDefault="005E3E4E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1133" w:type="dxa"/>
          </w:tcPr>
          <w:p w:rsidR="00A316F9" w:rsidRDefault="005E3E4E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1133" w:type="dxa"/>
          </w:tcPr>
          <w:p w:rsidR="00A316F9" w:rsidRDefault="005E3E4E" w:rsidP="00242135">
            <w:pPr>
              <w:pStyle w:val="ListParagraph"/>
              <w:ind w:left="0"/>
              <w:jc w:val="center"/>
              <w:rPr>
                <w:b/>
              </w:rPr>
            </w:pPr>
            <w:r>
              <w:rPr>
                <w:b/>
              </w:rPr>
              <w:t>G</w:t>
            </w:r>
          </w:p>
        </w:tc>
      </w:tr>
    </w:tbl>
    <w:p w:rsidR="00242135" w:rsidRDefault="00242135" w:rsidP="00A316F9">
      <w:pPr>
        <w:pStyle w:val="ListParagraph"/>
        <w:rPr>
          <w:b/>
        </w:rPr>
      </w:pPr>
    </w:p>
    <w:p w:rsidR="00242135" w:rsidRDefault="00242135" w:rsidP="00242135">
      <w:pPr>
        <w:pStyle w:val="ListParagraph"/>
        <w:jc w:val="center"/>
        <w:rPr>
          <w:b/>
          <w:u w:val="single"/>
        </w:rPr>
      </w:pPr>
      <w:r w:rsidRPr="00242135">
        <w:rPr>
          <w:b/>
          <w:u w:val="single"/>
        </w:rPr>
        <w:t>SECTION B (60 MARKS)</w:t>
      </w:r>
    </w:p>
    <w:p w:rsidR="00242135" w:rsidRDefault="00242135" w:rsidP="00242135">
      <w:pPr>
        <w:pStyle w:val="ListParagraph"/>
        <w:numPr>
          <w:ilvl w:val="0"/>
          <w:numId w:val="4"/>
        </w:numPr>
      </w:pPr>
      <w:r>
        <w:t xml:space="preserve">(a) </w:t>
      </w:r>
      <w:r w:rsidR="003E4AE3">
        <w:t>(i) The student got the problem of nose bleeding due to high blood pressure at high altitude compared to atmospheric pressure.</w:t>
      </w:r>
      <w:r w:rsidR="004F46A6">
        <w:t xml:space="preserve"> </w:t>
      </w:r>
      <w:r w:rsidR="004F46A6" w:rsidRPr="008A4CB6">
        <w:rPr>
          <w:b/>
        </w:rPr>
        <w:t>(02 Marks</w:t>
      </w:r>
      <w:r w:rsidR="004F46A6">
        <w:t>)</w:t>
      </w:r>
    </w:p>
    <w:p w:rsidR="00F17E75" w:rsidRDefault="003E4AE3" w:rsidP="00F17E75">
      <w:pPr>
        <w:pStyle w:val="ListParagraph"/>
      </w:pPr>
      <w:r>
        <w:t xml:space="preserve">     (ii) </w:t>
      </w:r>
      <w:r w:rsidR="00F17E75">
        <w:t>Astronauts wear space suits in order to maintain this pressure</w:t>
      </w:r>
      <w:r w:rsidR="004F46A6">
        <w:t xml:space="preserve"> </w:t>
      </w:r>
      <w:r w:rsidR="004F46A6" w:rsidRPr="008A4CB6">
        <w:rPr>
          <w:b/>
        </w:rPr>
        <w:t>(02 marks)</w:t>
      </w:r>
    </w:p>
    <w:p w:rsidR="00F17E75" w:rsidRDefault="00F17E75" w:rsidP="00F17E75">
      <w:pPr>
        <w:pStyle w:val="ListParagraph"/>
      </w:pPr>
    </w:p>
    <w:p w:rsidR="00E5171F" w:rsidRPr="00654722" w:rsidRDefault="00F17E75" w:rsidP="00E5171F">
      <w:pPr>
        <w:pStyle w:val="ListParagraph"/>
        <w:rPr>
          <w:b/>
        </w:rPr>
      </w:pPr>
      <w:r>
        <w:t xml:space="preserve">(b)  </w:t>
      </w:r>
      <w:r w:rsidRPr="00654722">
        <w:rPr>
          <w:b/>
        </w:rPr>
        <w:t>Solution</w:t>
      </w:r>
    </w:p>
    <w:p w:rsidR="00F17E75" w:rsidRPr="00654722" w:rsidRDefault="00F17E75" w:rsidP="003E4AE3">
      <w:pPr>
        <w:pStyle w:val="ListParagraph"/>
        <w:rPr>
          <w:b/>
        </w:rPr>
      </w:pPr>
      <w:r w:rsidRPr="00654722">
        <w:rPr>
          <w:b/>
        </w:rPr>
        <w:t xml:space="preserve">       Data</w:t>
      </w:r>
    </w:p>
    <w:p w:rsidR="00F17E75" w:rsidRPr="008A4CB6" w:rsidRDefault="00F17E75" w:rsidP="003E4AE3">
      <w:pPr>
        <w:pStyle w:val="ListParagraph"/>
        <w:rPr>
          <w:b/>
        </w:rPr>
      </w:pPr>
      <w:r>
        <w:t>Weight =24500 N</w:t>
      </w:r>
      <w:r w:rsidR="004F46A6">
        <w:t xml:space="preserve">              </w:t>
      </w:r>
      <w:r w:rsidR="004F46A6" w:rsidRPr="008A4CB6">
        <w:rPr>
          <w:b/>
        </w:rPr>
        <w:t>0.5 marks</w:t>
      </w:r>
    </w:p>
    <w:p w:rsidR="00F17E75" w:rsidRDefault="00F17E75" w:rsidP="003E4AE3">
      <w:pPr>
        <w:pStyle w:val="ListParagraph"/>
      </w:pPr>
      <w:r>
        <w:t>Gravity (g)</w:t>
      </w:r>
      <w:r w:rsidR="00E5171F">
        <w:t xml:space="preserve"> </w:t>
      </w:r>
      <w:r>
        <w:t>= 10 N/Kg</w:t>
      </w:r>
    </w:p>
    <w:p w:rsidR="00E5171F" w:rsidRDefault="00E5171F" w:rsidP="003E4AE3">
      <w:pPr>
        <w:pStyle w:val="ListParagraph"/>
      </w:pPr>
    </w:p>
    <w:p w:rsidR="00F17E75" w:rsidRDefault="00E5171F" w:rsidP="00E5171F">
      <w:pPr>
        <w:pStyle w:val="ListParagraph"/>
        <w:numPr>
          <w:ilvl w:val="0"/>
          <w:numId w:val="6"/>
        </w:numPr>
        <w:ind w:hanging="435"/>
      </w:pPr>
      <w:r>
        <w:t xml:space="preserve">From </w:t>
      </w:r>
    </w:p>
    <w:p w:rsidR="00E5171F" w:rsidRDefault="00E5171F" w:rsidP="00E5171F">
      <w:pPr>
        <w:pStyle w:val="ListParagraph"/>
        <w:ind w:left="1065"/>
      </w:pPr>
      <w:r>
        <w:t>Weight = mg</w:t>
      </w:r>
      <w:r w:rsidR="004F46A6">
        <w:t xml:space="preserve">        </w:t>
      </w:r>
      <w:r w:rsidR="004F46A6" w:rsidRPr="008A4CB6">
        <w:rPr>
          <w:b/>
        </w:rPr>
        <w:t>0.5 marks</w:t>
      </w:r>
    </w:p>
    <w:p w:rsidR="00E5171F" w:rsidRDefault="00E5171F" w:rsidP="00E5171F">
      <w:pPr>
        <w:pStyle w:val="ListParagraph"/>
        <w:ind w:left="1065"/>
      </w:pPr>
      <w:r>
        <w:t>Therefore,</w:t>
      </w:r>
    </w:p>
    <w:p w:rsidR="00E5171F" w:rsidRPr="004F46A6" w:rsidRDefault="00E5171F" w:rsidP="00E5171F">
      <w:pPr>
        <w:pStyle w:val="ListParagraph"/>
        <w:ind w:left="1065"/>
      </w:pPr>
      <w:r>
        <w:t xml:space="preserve">M= </w:t>
      </w:r>
      <w:r w:rsidRPr="00E5171F">
        <w:rPr>
          <w:u w:val="single"/>
        </w:rPr>
        <w:t>w</w:t>
      </w:r>
      <w:r w:rsidR="004F46A6">
        <w:rPr>
          <w:u w:val="single"/>
        </w:rPr>
        <w:t xml:space="preserve"> </w:t>
      </w:r>
      <w:r w:rsidR="004F46A6" w:rsidRPr="004F46A6">
        <w:t xml:space="preserve">                   </w:t>
      </w:r>
      <w:r w:rsidR="004F46A6" w:rsidRPr="008A4CB6">
        <w:rPr>
          <w:b/>
        </w:rPr>
        <w:t>0.5 marks</w:t>
      </w:r>
    </w:p>
    <w:p w:rsidR="00E5171F" w:rsidRDefault="004F46A6" w:rsidP="00E5171F">
      <w:pPr>
        <w:pStyle w:val="ListParagraph"/>
        <w:ind w:left="1065"/>
      </w:pPr>
      <w:r>
        <w:t xml:space="preserve">       g</w:t>
      </w:r>
    </w:p>
    <w:p w:rsidR="00E5171F" w:rsidRPr="004F46A6" w:rsidRDefault="00E5171F" w:rsidP="00E5171F">
      <w:pPr>
        <w:pStyle w:val="ListParagraph"/>
        <w:ind w:left="1065"/>
      </w:pPr>
      <w:r>
        <w:t xml:space="preserve">= </w:t>
      </w:r>
      <w:r w:rsidRPr="00E5171F">
        <w:rPr>
          <w:u w:val="single"/>
        </w:rPr>
        <w:t xml:space="preserve">24500 </w:t>
      </w:r>
      <w:r w:rsidRPr="004F46A6">
        <w:t>N</w:t>
      </w:r>
      <w:r w:rsidR="004F46A6" w:rsidRPr="004F46A6">
        <w:t xml:space="preserve">            </w:t>
      </w:r>
      <w:r w:rsidR="004F46A6" w:rsidRPr="008A4CB6">
        <w:rPr>
          <w:b/>
        </w:rPr>
        <w:t>0.5 marks</w:t>
      </w:r>
    </w:p>
    <w:p w:rsidR="00E5171F" w:rsidRDefault="00E5171F" w:rsidP="00E5171F">
      <w:pPr>
        <w:pStyle w:val="ListParagraph"/>
        <w:numPr>
          <w:ilvl w:val="0"/>
          <w:numId w:val="8"/>
        </w:numPr>
      </w:pPr>
      <w:r w:rsidRPr="00E5171F">
        <w:t>/kg</w:t>
      </w:r>
    </w:p>
    <w:p w:rsidR="00E5171F" w:rsidRDefault="00E5171F" w:rsidP="00E5171F">
      <w:pPr>
        <w:pStyle w:val="ListParagraph"/>
        <w:ind w:left="1425"/>
      </w:pPr>
      <w:r>
        <w:t>=2450 kg</w:t>
      </w:r>
    </w:p>
    <w:p w:rsidR="00E5171F" w:rsidRPr="004F46A6" w:rsidRDefault="00E5171F" w:rsidP="00E5171F">
      <w:pPr>
        <w:pStyle w:val="ListParagraph"/>
        <w:ind w:left="1425"/>
        <w:rPr>
          <w:b/>
        </w:rPr>
      </w:pPr>
      <w:r>
        <w:t>The mass of the spacecraft is 2450 Kg.</w:t>
      </w:r>
      <w:r w:rsidR="004F46A6">
        <w:t xml:space="preserve">       </w:t>
      </w:r>
      <w:r w:rsidR="004F46A6" w:rsidRPr="004F46A6">
        <w:rPr>
          <w:b/>
        </w:rPr>
        <w:t>01 marks</w:t>
      </w:r>
    </w:p>
    <w:p w:rsidR="00E5171F" w:rsidRDefault="00E5171F" w:rsidP="00E5171F">
      <w:pPr>
        <w:pStyle w:val="ListParagraph"/>
        <w:ind w:left="1425"/>
      </w:pPr>
    </w:p>
    <w:p w:rsidR="00E5171F" w:rsidRDefault="00E5171F" w:rsidP="00E5171F">
      <w:pPr>
        <w:pStyle w:val="ListParagraph"/>
        <w:numPr>
          <w:ilvl w:val="0"/>
          <w:numId w:val="6"/>
        </w:numPr>
      </w:pPr>
      <w:r>
        <w:t>The acceleration due to gravity on Jupiter’s surface in 2.6 times that on earth.</w:t>
      </w:r>
    </w:p>
    <w:p w:rsidR="00E5171F" w:rsidRDefault="00E5171F" w:rsidP="00E5171F">
      <w:pPr>
        <w:pStyle w:val="ListParagraph"/>
        <w:ind w:left="1065"/>
      </w:pPr>
      <w:r>
        <w:t>Therefore, g on Jupiter = 10 N/kg × 2.6 = 26 N/kg.</w:t>
      </w:r>
      <w:r w:rsidR="004F46A6">
        <w:t xml:space="preserve">        </w:t>
      </w:r>
      <w:r w:rsidR="004F46A6" w:rsidRPr="004F46A6">
        <w:rPr>
          <w:b/>
        </w:rPr>
        <w:t>0.5 marks</w:t>
      </w:r>
    </w:p>
    <w:p w:rsidR="00E5171F" w:rsidRDefault="00E5171F" w:rsidP="00E5171F">
      <w:pPr>
        <w:pStyle w:val="ListParagraph"/>
        <w:ind w:left="1065"/>
      </w:pPr>
    </w:p>
    <w:p w:rsidR="00E5171F" w:rsidRDefault="00E5171F" w:rsidP="00E5171F">
      <w:pPr>
        <w:pStyle w:val="ListParagraph"/>
        <w:ind w:left="1065"/>
      </w:pPr>
      <w:r>
        <w:t xml:space="preserve">      From ,  w=mg</w:t>
      </w:r>
      <w:r w:rsidR="004F46A6">
        <w:t xml:space="preserve">                      0.5 </w:t>
      </w:r>
      <w:r w:rsidR="004F46A6" w:rsidRPr="008A4CB6">
        <w:rPr>
          <w:b/>
        </w:rPr>
        <w:t>marks</w:t>
      </w:r>
    </w:p>
    <w:p w:rsidR="00E5171F" w:rsidRDefault="00E5171F" w:rsidP="00E5171F">
      <w:pPr>
        <w:pStyle w:val="ListParagraph"/>
        <w:ind w:left="1065"/>
      </w:pPr>
      <w:r>
        <w:t>M=2450 kg and g= 26 N/kg</w:t>
      </w:r>
      <w:r w:rsidR="004F46A6">
        <w:t xml:space="preserve">                     </w:t>
      </w:r>
      <w:r w:rsidR="004F46A6" w:rsidRPr="008A4CB6">
        <w:rPr>
          <w:b/>
        </w:rPr>
        <w:t>0.5 marks</w:t>
      </w:r>
    </w:p>
    <w:p w:rsidR="00E5171F" w:rsidRDefault="00E5171F" w:rsidP="00E5171F">
      <w:pPr>
        <w:pStyle w:val="ListParagraph"/>
        <w:ind w:left="1065"/>
      </w:pPr>
      <w:r>
        <w:t xml:space="preserve">Therefore, </w:t>
      </w:r>
    </w:p>
    <w:p w:rsidR="00E5171F" w:rsidRDefault="00E5171F" w:rsidP="00E5171F">
      <w:pPr>
        <w:pStyle w:val="ListParagraph"/>
        <w:ind w:left="1065"/>
      </w:pPr>
      <w:r>
        <w:lastRenderedPageBreak/>
        <w:t>W= 2450 kg × 26 N/kg</w:t>
      </w:r>
      <w:r w:rsidR="004F46A6">
        <w:t xml:space="preserve">                          </w:t>
      </w:r>
      <w:r w:rsidR="004F46A6" w:rsidRPr="008A4CB6">
        <w:rPr>
          <w:b/>
        </w:rPr>
        <w:t>0.5 marks</w:t>
      </w:r>
    </w:p>
    <w:p w:rsidR="00E5171F" w:rsidRDefault="00E5171F" w:rsidP="00E5171F">
      <w:pPr>
        <w:pStyle w:val="ListParagraph"/>
        <w:ind w:left="1065"/>
      </w:pPr>
      <w:r>
        <w:t xml:space="preserve">     = 63700 N.</w:t>
      </w:r>
    </w:p>
    <w:p w:rsidR="00E5171F" w:rsidRDefault="00E5171F" w:rsidP="00E5171F">
      <w:pPr>
        <w:pStyle w:val="ListParagraph"/>
        <w:ind w:left="1065"/>
      </w:pPr>
      <w:r>
        <w:t>The weight of spacecraft on Jupiter is 63700 N.</w:t>
      </w:r>
      <w:r w:rsidR="004F46A6">
        <w:t xml:space="preserve">       </w:t>
      </w:r>
      <w:r w:rsidR="004F46A6" w:rsidRPr="008A4CB6">
        <w:rPr>
          <w:b/>
        </w:rPr>
        <w:t>01 marks</w:t>
      </w:r>
    </w:p>
    <w:p w:rsidR="00986DC5" w:rsidRDefault="00986DC5" w:rsidP="00E5171F">
      <w:pPr>
        <w:pStyle w:val="ListParagraph"/>
        <w:ind w:left="1065"/>
      </w:pPr>
    </w:p>
    <w:p w:rsidR="00986DC5" w:rsidRDefault="00986DC5" w:rsidP="00986DC5">
      <w:pPr>
        <w:pStyle w:val="ListParagraph"/>
        <w:numPr>
          <w:ilvl w:val="0"/>
          <w:numId w:val="4"/>
        </w:numPr>
      </w:pPr>
      <w:r>
        <w:t xml:space="preserve">(a) </w:t>
      </w:r>
      <w:r w:rsidRPr="00654722">
        <w:rPr>
          <w:b/>
        </w:rPr>
        <w:t>Solution</w:t>
      </w:r>
    </w:p>
    <w:p w:rsidR="00986DC5" w:rsidRPr="008A4CB6" w:rsidRDefault="00986DC5" w:rsidP="004F46A6">
      <w:pPr>
        <w:pStyle w:val="ListParagraph"/>
        <w:tabs>
          <w:tab w:val="left" w:pos="8352"/>
        </w:tabs>
        <w:rPr>
          <w:b/>
        </w:rPr>
      </w:pPr>
      <w:r>
        <w:t>Given, incident angle (i) = 30°; angle of refraction (r) = 22°, refractive index (ŋ) = ?</w:t>
      </w:r>
      <w:r w:rsidR="004F46A6">
        <w:t xml:space="preserve">    </w:t>
      </w:r>
      <w:r w:rsidR="004F46A6" w:rsidRPr="008A4CB6">
        <w:rPr>
          <w:b/>
        </w:rPr>
        <w:t>01 marks</w:t>
      </w:r>
    </w:p>
    <w:p w:rsidR="00986DC5" w:rsidRDefault="00986DC5" w:rsidP="00986DC5">
      <w:pPr>
        <w:pStyle w:val="ListParagraph"/>
      </w:pPr>
      <w:r>
        <w:t>From,</w:t>
      </w:r>
    </w:p>
    <w:p w:rsidR="00986DC5" w:rsidRDefault="00986DC5" w:rsidP="00986DC5">
      <w:pPr>
        <w:pStyle w:val="ListParagraph"/>
      </w:pPr>
      <w:r>
        <w:t xml:space="preserve">         </w:t>
      </w:r>
      <w:r w:rsidR="008A0B79">
        <w:t>ŋ</w:t>
      </w:r>
      <w:r>
        <w:t xml:space="preserve"> = </w:t>
      </w:r>
      <w:r w:rsidRPr="00986DC5">
        <w:rPr>
          <w:u w:val="single"/>
        </w:rPr>
        <w:t>sin i</w:t>
      </w:r>
      <w:r>
        <w:t xml:space="preserve">  = </w:t>
      </w:r>
      <w:r w:rsidRPr="00986DC5">
        <w:rPr>
          <w:u w:val="single"/>
        </w:rPr>
        <w:t>sin 30</w:t>
      </w:r>
      <w:r>
        <w:rPr>
          <w:u w:val="single"/>
        </w:rPr>
        <w:t xml:space="preserve"> </w:t>
      </w:r>
      <w:r w:rsidRPr="004F46A6">
        <w:t xml:space="preserve">°   </w:t>
      </w:r>
      <w:r w:rsidR="004F46A6" w:rsidRPr="004F46A6">
        <w:t xml:space="preserve">      </w:t>
      </w:r>
      <w:r w:rsidR="004F46A6">
        <w:t xml:space="preserve">      </w:t>
      </w:r>
      <w:r w:rsidR="004F46A6" w:rsidRPr="00F358FF">
        <w:rPr>
          <w:b/>
        </w:rPr>
        <w:t>02 marks</w:t>
      </w:r>
    </w:p>
    <w:p w:rsidR="00986DC5" w:rsidRDefault="00986DC5" w:rsidP="00986DC5">
      <w:pPr>
        <w:pStyle w:val="ListParagraph"/>
      </w:pPr>
      <w:r>
        <w:t xml:space="preserve">               Sin r     sin 22°</w:t>
      </w:r>
    </w:p>
    <w:p w:rsidR="00986DC5" w:rsidRDefault="00986DC5" w:rsidP="00986DC5">
      <w:pPr>
        <w:pStyle w:val="ListParagraph"/>
      </w:pPr>
      <w:r>
        <w:t xml:space="preserve">     = 1.33</w:t>
      </w:r>
    </w:p>
    <w:p w:rsidR="00986DC5" w:rsidRPr="00F358FF" w:rsidRDefault="00986DC5" w:rsidP="008A0B79">
      <w:pPr>
        <w:pStyle w:val="ListParagraph"/>
        <w:rPr>
          <w:b/>
        </w:rPr>
      </w:pPr>
      <w:r>
        <w:t>Therefore, the refractive index of the medium is 1.33.</w:t>
      </w:r>
      <w:r w:rsidR="004F46A6">
        <w:t xml:space="preserve">                 </w:t>
      </w:r>
      <w:r w:rsidR="004F46A6" w:rsidRPr="00F358FF">
        <w:rPr>
          <w:b/>
        </w:rPr>
        <w:t>01</w:t>
      </w:r>
      <w:r w:rsidR="004F46A6">
        <w:t xml:space="preserve"> </w:t>
      </w:r>
      <w:r w:rsidR="004F46A6" w:rsidRPr="00F358FF">
        <w:rPr>
          <w:b/>
        </w:rPr>
        <w:t>marks</w:t>
      </w:r>
    </w:p>
    <w:p w:rsidR="00986DC5" w:rsidRPr="00F358FF" w:rsidRDefault="00986DC5" w:rsidP="00986DC5">
      <w:pPr>
        <w:pStyle w:val="ListParagraph"/>
        <w:rPr>
          <w:b/>
        </w:rPr>
      </w:pPr>
    </w:p>
    <w:p w:rsidR="00986DC5" w:rsidRPr="00654722" w:rsidRDefault="00986DC5" w:rsidP="00986DC5">
      <w:pPr>
        <w:pStyle w:val="ListParagraph"/>
        <w:rPr>
          <w:b/>
        </w:rPr>
      </w:pPr>
      <w:r>
        <w:t xml:space="preserve">(b) </w:t>
      </w:r>
      <w:r w:rsidR="001B7E93" w:rsidRPr="00654722">
        <w:rPr>
          <w:b/>
        </w:rPr>
        <w:t>Solution</w:t>
      </w:r>
    </w:p>
    <w:p w:rsidR="001B7E93" w:rsidRPr="00654722" w:rsidRDefault="001B7E93" w:rsidP="00986DC5">
      <w:pPr>
        <w:pStyle w:val="ListParagraph"/>
        <w:rPr>
          <w:b/>
        </w:rPr>
      </w:pPr>
      <w:r w:rsidRPr="00654722">
        <w:rPr>
          <w:b/>
        </w:rPr>
        <w:t xml:space="preserve">            Diagram</w:t>
      </w:r>
      <w:r w:rsidR="004F46A6">
        <w:rPr>
          <w:b/>
        </w:rPr>
        <w:t xml:space="preserve">        (03 marks)</w:t>
      </w:r>
    </w:p>
    <w:p w:rsidR="00493B66" w:rsidRDefault="00BE2155" w:rsidP="00010415">
      <w:pPr>
        <w:pStyle w:val="ListParagraph"/>
        <w:tabs>
          <w:tab w:val="left" w:pos="450"/>
        </w:tabs>
      </w:pPr>
      <w:r>
        <w:t xml:space="preserve">                  </w:t>
      </w:r>
      <w:r>
        <w:rPr>
          <w:noProof/>
        </w:rPr>
        <w:drawing>
          <wp:inline distT="0" distB="0" distL="0" distR="0">
            <wp:extent cx="5661329" cy="2584174"/>
            <wp:effectExtent l="0" t="0" r="0" b="6985"/>
            <wp:docPr id="1" name="Picture 1" descr="C:\Users\SAMWEL KONGO\AppData\Local\Microsoft\Windows\INetCache\Content.Word\IMG_20230427_100018_227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WEL KONGO\AppData\Local\Microsoft\Windows\INetCache\Content.Word\IMG_20230427_100018_227~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329" cy="2584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E93" w:rsidRDefault="00493B66" w:rsidP="00493B66">
      <w:pPr>
        <w:pStyle w:val="ListParagraph"/>
        <w:numPr>
          <w:ilvl w:val="0"/>
          <w:numId w:val="9"/>
        </w:numPr>
      </w:pPr>
      <w:r>
        <w:t>Image distance = 0.8 cm × 10 = 8 cm.</w:t>
      </w:r>
      <w:r w:rsidR="004F46A6">
        <w:t xml:space="preserve">                </w:t>
      </w:r>
      <w:r w:rsidR="004F46A6" w:rsidRPr="004F46A6">
        <w:rPr>
          <w:b/>
        </w:rPr>
        <w:t>01 marks</w:t>
      </w:r>
    </w:p>
    <w:p w:rsidR="00493B66" w:rsidRDefault="00493B66" w:rsidP="00493B66">
      <w:pPr>
        <w:pStyle w:val="ListParagraph"/>
        <w:numPr>
          <w:ilvl w:val="0"/>
          <w:numId w:val="9"/>
        </w:numPr>
      </w:pPr>
      <w:r>
        <w:t>Image height = 0.4 cm × 10 = 4 cm.</w:t>
      </w:r>
      <w:r w:rsidR="004F46A6">
        <w:t xml:space="preserve">                          </w:t>
      </w:r>
      <w:r w:rsidR="004F46A6" w:rsidRPr="004F46A6">
        <w:rPr>
          <w:b/>
        </w:rPr>
        <w:t>01 marks</w:t>
      </w:r>
    </w:p>
    <w:p w:rsidR="00493B66" w:rsidRDefault="00493B66" w:rsidP="00493B66">
      <w:pPr>
        <w:pStyle w:val="ListParagraph"/>
        <w:numPr>
          <w:ilvl w:val="0"/>
          <w:numId w:val="9"/>
        </w:numPr>
      </w:pPr>
      <w:r>
        <w:t xml:space="preserve">Magnification = </w:t>
      </w:r>
      <w:r w:rsidRPr="00493B66">
        <w:rPr>
          <w:u w:val="single"/>
        </w:rPr>
        <w:t>4 cm</w:t>
      </w:r>
      <w:r>
        <w:t xml:space="preserve"> =0.4 or</w:t>
      </w:r>
      <w:r w:rsidRPr="00493B66">
        <w:rPr>
          <w:u w:val="single"/>
        </w:rPr>
        <w:t xml:space="preserve"> v </w:t>
      </w:r>
      <w:r>
        <w:t xml:space="preserve">= </w:t>
      </w:r>
      <w:r w:rsidRPr="00493B66">
        <w:rPr>
          <w:u w:val="single"/>
        </w:rPr>
        <w:t>8 cm</w:t>
      </w:r>
      <w:r>
        <w:t xml:space="preserve"> = 0.4</w:t>
      </w:r>
      <w:r w:rsidR="004F46A6">
        <w:t xml:space="preserve">            </w:t>
      </w:r>
      <w:r w:rsidR="004F46A6" w:rsidRPr="004F46A6">
        <w:rPr>
          <w:b/>
        </w:rPr>
        <w:t>01 marks</w:t>
      </w:r>
    </w:p>
    <w:p w:rsidR="00493B66" w:rsidRDefault="00493B66" w:rsidP="00493B66">
      <w:pPr>
        <w:pStyle w:val="ListParagraph"/>
        <w:ind w:left="1080"/>
      </w:pPr>
      <w:r>
        <w:t xml:space="preserve">                            10 cm             u    20 cm</w:t>
      </w:r>
    </w:p>
    <w:p w:rsidR="00493B66" w:rsidRDefault="008A0B79" w:rsidP="008A0B79">
      <w:pPr>
        <w:tabs>
          <w:tab w:val="left" w:pos="180"/>
        </w:tabs>
      </w:pPr>
      <w:r>
        <w:t xml:space="preserve">5 (a) (i) </w:t>
      </w:r>
      <w:r w:rsidRPr="008A0B79">
        <w:rPr>
          <w:b/>
        </w:rPr>
        <w:t xml:space="preserve">Specific heat capacity  </w:t>
      </w:r>
      <w:r>
        <w:t>is the quantity of heat required to raise the temperature of 1 kg of a substance by 1 C or 1 K.</w:t>
      </w:r>
      <w:r w:rsidR="00936727">
        <w:t xml:space="preserve">                                                               </w:t>
      </w:r>
      <w:r w:rsidR="00936727" w:rsidRPr="00936727">
        <w:rPr>
          <w:b/>
        </w:rPr>
        <w:t>01 marks</w:t>
      </w:r>
    </w:p>
    <w:p w:rsidR="008A0B79" w:rsidRDefault="00010415" w:rsidP="008A0B79">
      <w:pPr>
        <w:tabs>
          <w:tab w:val="left" w:pos="180"/>
        </w:tabs>
      </w:pPr>
      <w:r>
        <w:t xml:space="preserve">  -</w:t>
      </w:r>
      <w:r w:rsidR="008A0B79" w:rsidRPr="00010415">
        <w:rPr>
          <w:b/>
        </w:rPr>
        <w:t>Specific latent heat of vaporization</w:t>
      </w:r>
      <w:r w:rsidR="008A0B79">
        <w:t xml:space="preserve"> </w:t>
      </w:r>
      <w:r>
        <w:t>is the quantity of heat required to convert unit mass of a substance from liquid to vapour state without change of temperature.</w:t>
      </w:r>
      <w:r w:rsidR="00936727">
        <w:t xml:space="preserve">                           </w:t>
      </w:r>
      <w:r w:rsidR="00936727" w:rsidRPr="00936727">
        <w:rPr>
          <w:b/>
        </w:rPr>
        <w:t>01 marks</w:t>
      </w:r>
    </w:p>
    <w:p w:rsidR="00010415" w:rsidRPr="00936727" w:rsidRDefault="00010415" w:rsidP="00010415">
      <w:pPr>
        <w:tabs>
          <w:tab w:val="left" w:pos="180"/>
        </w:tabs>
        <w:rPr>
          <w:b/>
        </w:rPr>
      </w:pPr>
      <w:r>
        <w:t xml:space="preserve">     (ii) -Temperature, Atmospheric pressure and Vapour pressure of the liquid</w:t>
      </w:r>
      <w:r w:rsidR="00936727">
        <w:t xml:space="preserve">       </w:t>
      </w:r>
      <w:r w:rsidR="00936727" w:rsidRPr="00936727">
        <w:rPr>
          <w:b/>
        </w:rPr>
        <w:t>03 marks, 1 mark @</w:t>
      </w:r>
    </w:p>
    <w:p w:rsidR="00010415" w:rsidRDefault="00010415" w:rsidP="00010415">
      <w:pPr>
        <w:tabs>
          <w:tab w:val="left" w:pos="180"/>
        </w:tabs>
      </w:pPr>
      <w:r>
        <w:t xml:space="preserve">(b) </w:t>
      </w:r>
      <w:r w:rsidR="00C358EF">
        <w:t>Solution</w:t>
      </w:r>
    </w:p>
    <w:p w:rsidR="00C358EF" w:rsidRDefault="00C358EF" w:rsidP="00010415">
      <w:pPr>
        <w:tabs>
          <w:tab w:val="left" w:pos="180"/>
        </w:tabs>
      </w:pPr>
      <w:r>
        <w:t xml:space="preserve">  m</w:t>
      </w:r>
      <w:r w:rsidRPr="00C358EF">
        <w:rPr>
          <w:vertAlign w:val="subscript"/>
        </w:rPr>
        <w:t>i</w:t>
      </w:r>
      <w:r>
        <w:t xml:space="preserve"> = 800 g        m</w:t>
      </w:r>
      <w:r w:rsidRPr="00C358EF">
        <w:rPr>
          <w:vertAlign w:val="subscript"/>
        </w:rPr>
        <w:t>f</w:t>
      </w:r>
      <w:r>
        <w:rPr>
          <w:vertAlign w:val="subscript"/>
        </w:rPr>
        <w:t xml:space="preserve"> </w:t>
      </w:r>
      <w:r>
        <w:t>= ?</w:t>
      </w:r>
      <w:r w:rsidR="00936727">
        <w:t xml:space="preserve">             </w:t>
      </w:r>
      <w:r w:rsidR="00936727" w:rsidRPr="00936727">
        <w:rPr>
          <w:b/>
        </w:rPr>
        <w:t>01 marks</w:t>
      </w:r>
    </w:p>
    <w:p w:rsidR="00C358EF" w:rsidRDefault="00C358EF" w:rsidP="00C358EF">
      <w:pPr>
        <w:tabs>
          <w:tab w:val="left" w:pos="180"/>
        </w:tabs>
        <w:spacing w:after="0"/>
        <w:rPr>
          <w:rFonts w:eastAsiaTheme="minorEastAsia"/>
        </w:rPr>
      </w:pPr>
      <w:r>
        <w:t xml:space="preserve">n =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40 days</m:t>
            </m:r>
          </m:num>
          <m:den>
            <m:r>
              <w:rPr>
                <w:rFonts w:ascii="Cambria Math" w:hAnsi="Cambria Math"/>
              </w:rPr>
              <m:t>8 days</m:t>
            </m:r>
          </m:den>
        </m:f>
      </m:oMath>
      <w:r>
        <w:rPr>
          <w:rFonts w:eastAsiaTheme="minorEastAsia"/>
        </w:rPr>
        <w:t xml:space="preserve"> = 5</w:t>
      </w:r>
      <w:r w:rsidR="00936727">
        <w:rPr>
          <w:rFonts w:eastAsiaTheme="minorEastAsia"/>
        </w:rPr>
        <w:t xml:space="preserve">                        </w:t>
      </w:r>
      <w:r w:rsidR="00936727" w:rsidRPr="00936727">
        <w:rPr>
          <w:rFonts w:eastAsiaTheme="minorEastAsia"/>
          <w:b/>
        </w:rPr>
        <w:t>01 marks</w:t>
      </w:r>
    </w:p>
    <w:p w:rsidR="00BE03DD" w:rsidRDefault="00BE03DD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</w:p>
    <w:p w:rsidR="00C358EF" w:rsidRDefault="00C358EF">
      <w:pPr>
        <w:tabs>
          <w:tab w:val="left" w:pos="180"/>
        </w:tabs>
        <w:spacing w:after="0"/>
        <w:rPr>
          <w:rFonts w:eastAsiaTheme="minorEastAsia"/>
          <w:u w:val="single"/>
        </w:rPr>
      </w:pPr>
      <w:r>
        <w:rPr>
          <w:rFonts w:eastAsiaTheme="minorEastAsia"/>
        </w:rPr>
        <w:t>m</w:t>
      </w:r>
      <w:r w:rsidRPr="00C358EF">
        <w:rPr>
          <w:rFonts w:eastAsiaTheme="minorEastAsia"/>
          <w:vertAlign w:val="subscript"/>
        </w:rPr>
        <w:t>f</w:t>
      </w:r>
      <w:r>
        <w:rPr>
          <w:rFonts w:eastAsiaTheme="minorEastAsia"/>
        </w:rPr>
        <w:t xml:space="preserve"> = </w:t>
      </w:r>
      <w:r w:rsidR="00BE03DD" w:rsidRPr="00BE03DD">
        <w:rPr>
          <w:rFonts w:eastAsiaTheme="minorEastAsia"/>
          <w:u w:val="single"/>
        </w:rPr>
        <w:t>mi</w:t>
      </w:r>
      <w:r w:rsidR="00BE03DD">
        <w:rPr>
          <w:rFonts w:eastAsiaTheme="minorEastAsia"/>
          <w:u w:val="single"/>
        </w:rPr>
        <w:t xml:space="preserve"> </w:t>
      </w:r>
      <w:r w:rsidR="00BE03DD">
        <w:rPr>
          <w:rFonts w:eastAsiaTheme="minorEastAsia"/>
        </w:rPr>
        <w:t xml:space="preserve">= </w:t>
      </w:r>
      <w:r w:rsidR="00BE03DD" w:rsidRPr="00BE03DD">
        <w:rPr>
          <w:rFonts w:eastAsiaTheme="minorEastAsia"/>
          <w:u w:val="single"/>
        </w:rPr>
        <w:t>800</w:t>
      </w:r>
      <w:r w:rsidR="00BE03DD" w:rsidRPr="00BE03DD">
        <w:rPr>
          <w:rFonts w:eastAsiaTheme="minorEastAsia"/>
        </w:rPr>
        <w:t xml:space="preserve"> g</w:t>
      </w:r>
      <w:r w:rsidR="00936727">
        <w:rPr>
          <w:rFonts w:eastAsiaTheme="minorEastAsia"/>
        </w:rPr>
        <w:t xml:space="preserve">                           </w:t>
      </w:r>
      <w:r w:rsidR="00936727" w:rsidRPr="00936727">
        <w:rPr>
          <w:rFonts w:eastAsiaTheme="minorEastAsia"/>
          <w:b/>
        </w:rPr>
        <w:t>01 marks</w:t>
      </w:r>
    </w:p>
    <w:p w:rsidR="00BE03DD" w:rsidRDefault="00BE03DD">
      <w:pPr>
        <w:tabs>
          <w:tab w:val="left" w:pos="180"/>
        </w:tabs>
        <w:spacing w:after="0"/>
        <w:rPr>
          <w:rFonts w:eastAsiaTheme="minorEastAsia"/>
          <w:vertAlign w:val="superscript"/>
        </w:rPr>
      </w:pPr>
      <w:r w:rsidRPr="00BE03DD">
        <w:rPr>
          <w:rFonts w:eastAsiaTheme="minorEastAsia"/>
        </w:rPr>
        <w:t xml:space="preserve">        2</w:t>
      </w:r>
      <w:r w:rsidRPr="00BE03DD">
        <w:rPr>
          <w:rFonts w:eastAsiaTheme="minorEastAsia"/>
          <w:vertAlign w:val="superscript"/>
        </w:rPr>
        <w:t xml:space="preserve">n    </w:t>
      </w:r>
      <w:r>
        <w:rPr>
          <w:rFonts w:eastAsiaTheme="minorEastAsia"/>
          <w:vertAlign w:val="superscript"/>
        </w:rPr>
        <w:t xml:space="preserve">    </w:t>
      </w:r>
      <w:r w:rsidRPr="00BE03DD">
        <w:rPr>
          <w:rFonts w:eastAsiaTheme="minorEastAsia"/>
          <w:vertAlign w:val="superscript"/>
        </w:rPr>
        <w:t xml:space="preserve">    </w:t>
      </w:r>
      <w:r w:rsidRPr="00BE03DD">
        <w:rPr>
          <w:rFonts w:eastAsiaTheme="minorEastAsia"/>
        </w:rPr>
        <w:t>2</w:t>
      </w:r>
      <w:r w:rsidRPr="00BE03DD">
        <w:rPr>
          <w:rFonts w:eastAsiaTheme="minorEastAsia"/>
          <w:vertAlign w:val="superscript"/>
        </w:rPr>
        <w:t>5</w:t>
      </w:r>
    </w:p>
    <w:p w:rsidR="00BE03DD" w:rsidRDefault="00BE03DD" w:rsidP="00BE03DD">
      <w:pPr>
        <w:tabs>
          <w:tab w:val="left" w:pos="18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= </w:t>
      </w:r>
      <w:r w:rsidRPr="00BE03DD">
        <w:rPr>
          <w:rFonts w:eastAsiaTheme="minorEastAsia"/>
          <w:u w:val="single"/>
        </w:rPr>
        <w:t>800</w:t>
      </w:r>
      <w:r>
        <w:rPr>
          <w:rFonts w:eastAsiaTheme="minorEastAsia"/>
        </w:rPr>
        <w:t xml:space="preserve"> g =  25g</w:t>
      </w:r>
      <w:r w:rsidR="00936727">
        <w:rPr>
          <w:rFonts w:eastAsiaTheme="minorEastAsia"/>
        </w:rPr>
        <w:t xml:space="preserve">                                  </w:t>
      </w:r>
      <w:r w:rsidR="00936727" w:rsidRPr="00936727">
        <w:rPr>
          <w:rFonts w:eastAsiaTheme="minorEastAsia"/>
          <w:b/>
        </w:rPr>
        <w:t>01 marks</w:t>
      </w:r>
    </w:p>
    <w:p w:rsidR="00BE03DD" w:rsidRDefault="00BE03DD">
      <w:pPr>
        <w:tabs>
          <w:tab w:val="left" w:pos="18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    32</w:t>
      </w:r>
    </w:p>
    <w:p w:rsidR="00BE03DD" w:rsidRDefault="00BE03DD">
      <w:pPr>
        <w:tabs>
          <w:tab w:val="left" w:pos="18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= </w:t>
      </w:r>
      <w:r w:rsidRPr="00BE03DD">
        <w:rPr>
          <w:rFonts w:eastAsiaTheme="minorEastAsia"/>
          <w:b/>
        </w:rPr>
        <w:t>25 g</w:t>
      </w:r>
      <w:r>
        <w:rPr>
          <w:rFonts w:eastAsiaTheme="minorEastAsia"/>
        </w:rPr>
        <w:t xml:space="preserve"> of the 800 g initial sample will remain undecayed after 40 days.</w:t>
      </w:r>
      <w:r w:rsidR="00936727">
        <w:rPr>
          <w:rFonts w:eastAsiaTheme="minorEastAsia"/>
        </w:rPr>
        <w:t xml:space="preserve">         </w:t>
      </w:r>
      <w:r w:rsidR="00936727" w:rsidRPr="00936727">
        <w:rPr>
          <w:rFonts w:eastAsiaTheme="minorEastAsia"/>
          <w:b/>
        </w:rPr>
        <w:t>01 marks</w:t>
      </w:r>
    </w:p>
    <w:p w:rsidR="00BE03DD" w:rsidRDefault="00BE03DD">
      <w:pPr>
        <w:tabs>
          <w:tab w:val="left" w:pos="180"/>
        </w:tabs>
        <w:spacing w:after="0"/>
        <w:rPr>
          <w:rFonts w:eastAsiaTheme="minorEastAsia"/>
        </w:rPr>
      </w:pPr>
    </w:p>
    <w:p w:rsidR="00BE03DD" w:rsidRDefault="00BE03DD" w:rsidP="00BE03DD">
      <w:pPr>
        <w:tabs>
          <w:tab w:val="left" w:pos="180"/>
        </w:tabs>
        <w:spacing w:after="0"/>
        <w:ind w:left="0" w:firstLine="0"/>
      </w:pPr>
      <w:r>
        <w:t xml:space="preserve">6. (a) </w:t>
      </w:r>
      <w:r w:rsidR="001F6726">
        <w:t>(i) Newton’s first law of motion.</w:t>
      </w:r>
      <w:r w:rsidR="00936727">
        <w:t xml:space="preserve">      </w:t>
      </w:r>
      <w:r w:rsidR="00936727" w:rsidRPr="00936727">
        <w:rPr>
          <w:b/>
        </w:rPr>
        <w:t>01 marks</w:t>
      </w:r>
    </w:p>
    <w:p w:rsidR="001F6726" w:rsidRDefault="001F6726" w:rsidP="00BE03DD">
      <w:pPr>
        <w:tabs>
          <w:tab w:val="left" w:pos="180"/>
        </w:tabs>
        <w:spacing w:after="0"/>
        <w:ind w:left="0" w:firstLine="0"/>
      </w:pPr>
      <w:r>
        <w:t xml:space="preserve">          (ii) Newton’s first law of motion states that “</w:t>
      </w:r>
      <w:r w:rsidR="007560BA">
        <w:t xml:space="preserve">A </w:t>
      </w:r>
      <w:r>
        <w:t xml:space="preserve"> body will continue to be in its state of rest or uniform  </w:t>
      </w:r>
    </w:p>
    <w:p w:rsidR="001F6726" w:rsidRDefault="001F6726" w:rsidP="00BE03DD">
      <w:pPr>
        <w:tabs>
          <w:tab w:val="left" w:pos="180"/>
        </w:tabs>
        <w:spacing w:after="0"/>
        <w:ind w:left="0" w:firstLine="0"/>
      </w:pPr>
      <w:r>
        <w:t>motion unless an external force acts on it.</w:t>
      </w:r>
      <w:r w:rsidR="00936727">
        <w:t xml:space="preserve">    </w:t>
      </w:r>
      <w:r w:rsidR="00936727" w:rsidRPr="00936727">
        <w:rPr>
          <w:b/>
        </w:rPr>
        <w:t>02 marks</w:t>
      </w:r>
    </w:p>
    <w:p w:rsidR="007560BA" w:rsidRDefault="007560BA" w:rsidP="00BE03DD">
      <w:pPr>
        <w:tabs>
          <w:tab w:val="left" w:pos="180"/>
        </w:tabs>
        <w:spacing w:after="0"/>
        <w:ind w:left="0" w:firstLine="0"/>
      </w:pPr>
    </w:p>
    <w:p w:rsidR="001F6726" w:rsidRDefault="001F6726" w:rsidP="00BE03DD">
      <w:pPr>
        <w:tabs>
          <w:tab w:val="left" w:pos="180"/>
        </w:tabs>
        <w:spacing w:after="0"/>
        <w:ind w:left="0" w:firstLine="0"/>
      </w:pPr>
      <w:r>
        <w:t xml:space="preserve">  (b)</w:t>
      </w:r>
      <w:r w:rsidR="002254FB">
        <w:t xml:space="preserve"> (i) </w:t>
      </w:r>
      <w:r>
        <w:t xml:space="preserve"> </w:t>
      </w:r>
      <w:r w:rsidR="007560BA" w:rsidRPr="00654722">
        <w:rPr>
          <w:b/>
        </w:rPr>
        <w:t>Solution</w:t>
      </w:r>
    </w:p>
    <w:p w:rsidR="007560BA" w:rsidRDefault="007560BA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t xml:space="preserve">Efficiency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M.A</m:t>
            </m:r>
          </m:num>
          <m:den>
            <m:r>
              <w:rPr>
                <w:rFonts w:ascii="Cambria Math" w:hAnsi="Cambria Math"/>
              </w:rPr>
              <m:t>V.R</m:t>
            </m:r>
          </m:den>
        </m:f>
      </m:oMath>
      <w:r>
        <w:rPr>
          <w:rFonts w:eastAsiaTheme="minorEastAsia"/>
        </w:rPr>
        <w:t xml:space="preserve"> × 100%</w:t>
      </w:r>
      <w:r w:rsidR="00936727">
        <w:rPr>
          <w:rFonts w:eastAsiaTheme="minorEastAsia"/>
        </w:rPr>
        <w:t xml:space="preserve">                          </w:t>
      </w:r>
      <w:r w:rsidR="00F71435">
        <w:rPr>
          <w:rFonts w:eastAsiaTheme="minorEastAsia"/>
          <w:b/>
        </w:rPr>
        <w:t>0.5</w:t>
      </w:r>
      <w:r w:rsidR="00936727" w:rsidRPr="00936727">
        <w:rPr>
          <w:rFonts w:eastAsiaTheme="minorEastAsia"/>
          <w:b/>
        </w:rPr>
        <w:t xml:space="preserve"> marks</w:t>
      </w:r>
    </w:p>
    <w:p w:rsidR="007560BA" w:rsidRDefault="007560BA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But</w:t>
      </w:r>
    </w:p>
    <w:p w:rsidR="007560BA" w:rsidRDefault="007560BA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M.A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Load</m:t>
            </m:r>
          </m:num>
          <m:den>
            <m:r>
              <w:rPr>
                <w:rFonts w:ascii="Cambria Math" w:eastAsiaTheme="minorEastAsia" w:hAnsi="Cambria Math"/>
              </w:rPr>
              <m:t>Effort</m:t>
            </m:r>
          </m:den>
        </m:f>
      </m:oMath>
      <w:r>
        <w:rPr>
          <w:rFonts w:eastAsiaTheme="minorEastAsia"/>
        </w:rPr>
        <w:t xml:space="preserve"> </w:t>
      </w:r>
      <w:r w:rsidR="00936727">
        <w:rPr>
          <w:rFonts w:eastAsiaTheme="minorEastAsia"/>
        </w:rPr>
        <w:t xml:space="preserve">                                             </w:t>
      </w:r>
      <w:r w:rsidR="00936727" w:rsidRPr="00936727">
        <w:rPr>
          <w:rFonts w:eastAsiaTheme="minorEastAsia"/>
          <w:b/>
        </w:rPr>
        <w:t>0.5 marks</w:t>
      </w:r>
    </w:p>
    <w:p w:rsidR="007560BA" w:rsidRDefault="007560BA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750 N</m:t>
            </m:r>
          </m:num>
          <m:den>
            <m:r>
              <w:rPr>
                <w:rFonts w:ascii="Cambria Math" w:hAnsi="Cambria Math"/>
              </w:rPr>
              <m:t>30  N</m:t>
            </m:r>
          </m:den>
        </m:f>
      </m:oMath>
      <w:r w:rsidR="00D92467">
        <w:rPr>
          <w:rFonts w:eastAsiaTheme="minorEastAsia"/>
        </w:rPr>
        <w:t xml:space="preserve"> = 25</w:t>
      </w:r>
      <w:r w:rsidR="00936727">
        <w:rPr>
          <w:rFonts w:eastAsiaTheme="minorEastAsia"/>
        </w:rPr>
        <w:t xml:space="preserve">                                      </w:t>
      </w:r>
      <w:r w:rsidR="00936727" w:rsidRPr="00936727">
        <w:rPr>
          <w:rFonts w:eastAsiaTheme="minorEastAsia"/>
          <w:b/>
        </w:rPr>
        <w:t>01 marks</w:t>
      </w:r>
    </w:p>
    <w:p w:rsidR="007560BA" w:rsidRDefault="007560BA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V.R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circumference of a circle</m:t>
            </m:r>
          </m:num>
          <m:den>
            <m:r>
              <w:rPr>
                <w:rFonts w:ascii="Cambria Math" w:eastAsiaTheme="minorEastAsia" w:hAnsi="Cambria Math"/>
              </w:rPr>
              <m:t>pitch</m:t>
            </m:r>
          </m:den>
        </m:f>
      </m:oMath>
      <w:r w:rsidR="00936727">
        <w:rPr>
          <w:rFonts w:eastAsiaTheme="minorEastAsia"/>
        </w:rPr>
        <w:t xml:space="preserve">                </w:t>
      </w:r>
      <w:r w:rsidR="00936727" w:rsidRPr="00936727">
        <w:rPr>
          <w:rFonts w:eastAsiaTheme="minorEastAsia"/>
          <w:b/>
        </w:rPr>
        <w:t xml:space="preserve"> 0.5 marks</w:t>
      </w:r>
    </w:p>
    <w:p w:rsidR="002254FB" w:rsidRDefault="002254FB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× </m:t>
            </m:r>
            <m:r>
              <w:rPr>
                <w:rFonts w:ascii="Cambria Math" w:eastAsiaTheme="minorEastAsia" w:hAnsi="Cambria Math"/>
              </w:rPr>
              <m:t xml:space="preserve">3.14 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×1 </m:t>
            </m:r>
            <m:r>
              <w:rPr>
                <w:rFonts w:ascii="Cambria Math" w:eastAsiaTheme="minorEastAsia" w:hAnsi="Cambria Math"/>
              </w:rPr>
              <m:t>6cm</m:t>
            </m:r>
          </m:num>
          <m:den>
            <m:r>
              <w:rPr>
                <w:rFonts w:ascii="Cambria Math" w:eastAsiaTheme="minorEastAsia" w:hAnsi="Cambria Math"/>
              </w:rPr>
              <m:t>0. 5 cm</m:t>
            </m:r>
          </m:den>
        </m:f>
      </m:oMath>
      <w:r w:rsidR="00D92467">
        <w:rPr>
          <w:rFonts w:eastAsiaTheme="minorEastAsia"/>
        </w:rPr>
        <w:t xml:space="preserve"> = 201</w:t>
      </w:r>
      <w:r w:rsidR="00936727">
        <w:rPr>
          <w:rFonts w:eastAsiaTheme="minorEastAsia"/>
        </w:rPr>
        <w:t xml:space="preserve">                                           </w:t>
      </w:r>
      <w:r w:rsidR="00936727" w:rsidRPr="00936727">
        <w:rPr>
          <w:rFonts w:eastAsiaTheme="minorEastAsia"/>
          <w:b/>
        </w:rPr>
        <w:t>0.5 marks</w:t>
      </w:r>
    </w:p>
    <w:p w:rsidR="007560BA" w:rsidRDefault="002254FB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Therefore, efficiency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201</m:t>
            </m:r>
          </m:den>
        </m:f>
      </m:oMath>
      <w:r>
        <w:rPr>
          <w:rFonts w:eastAsiaTheme="minorEastAsia"/>
        </w:rPr>
        <w:t xml:space="preserve"> × 100 %</w:t>
      </w:r>
      <w:r w:rsidR="00936727">
        <w:rPr>
          <w:rFonts w:eastAsiaTheme="minorEastAsia"/>
        </w:rPr>
        <w:t xml:space="preserve">           </w:t>
      </w:r>
      <w:r w:rsidR="00F71435">
        <w:rPr>
          <w:rFonts w:eastAsiaTheme="minorEastAsia"/>
          <w:b/>
        </w:rPr>
        <w:t>0.5</w:t>
      </w:r>
      <w:r w:rsidR="00936727" w:rsidRPr="00936727">
        <w:rPr>
          <w:rFonts w:eastAsiaTheme="minorEastAsia"/>
          <w:b/>
        </w:rPr>
        <w:t>marks</w:t>
      </w:r>
    </w:p>
    <w:p w:rsidR="002254FB" w:rsidRDefault="002254FB" w:rsidP="00BE03DD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           </w:t>
      </w:r>
      <w:r w:rsidR="000D345C">
        <w:rPr>
          <w:rFonts w:eastAsiaTheme="minorEastAsia"/>
        </w:rPr>
        <w:t xml:space="preserve">= 12.4 </w:t>
      </w:r>
      <w:r>
        <w:rPr>
          <w:rFonts w:eastAsiaTheme="minorEastAsia"/>
        </w:rPr>
        <w:t>%</w:t>
      </w:r>
    </w:p>
    <w:p w:rsidR="002254FB" w:rsidRDefault="002254FB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>The</w:t>
      </w:r>
      <w:r w:rsidR="000D345C">
        <w:rPr>
          <w:rFonts w:eastAsiaTheme="minorEastAsia"/>
        </w:rPr>
        <w:t xml:space="preserve"> efficiency of the machine is 12.4 </w:t>
      </w:r>
      <w:r>
        <w:rPr>
          <w:rFonts w:eastAsiaTheme="minorEastAsia"/>
        </w:rPr>
        <w:t>%</w:t>
      </w:r>
      <w:r w:rsidR="00936727">
        <w:rPr>
          <w:rFonts w:eastAsiaTheme="minorEastAsia"/>
        </w:rPr>
        <w:t xml:space="preserve">      </w:t>
      </w:r>
      <w:r w:rsidR="00F71435">
        <w:rPr>
          <w:rFonts w:eastAsiaTheme="minorEastAsia"/>
          <w:b/>
        </w:rPr>
        <w:t>0.5</w:t>
      </w:r>
      <w:r w:rsidR="00936727" w:rsidRPr="00936727">
        <w:rPr>
          <w:rFonts w:eastAsiaTheme="minorEastAsia"/>
          <w:b/>
        </w:rPr>
        <w:t xml:space="preserve"> marks</w:t>
      </w:r>
    </w:p>
    <w:p w:rsidR="00B9798D" w:rsidRPr="00B9798D" w:rsidRDefault="00B9798D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</w:p>
    <w:p w:rsidR="000468D9" w:rsidRDefault="002254FB" w:rsidP="003B5F90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7. (a)</w:t>
      </w:r>
      <w:r w:rsidR="003B5F90">
        <w:rPr>
          <w:rFonts w:eastAsiaTheme="minorEastAsia"/>
        </w:rPr>
        <w:t xml:space="preserve"> (i) Both consists convex lens which focus on inverted image. In camera focused onto film while human eye </w:t>
      </w:r>
      <w:r w:rsidR="00BE7872">
        <w:rPr>
          <w:rFonts w:eastAsiaTheme="minorEastAsia"/>
        </w:rPr>
        <w:t xml:space="preserve">    </w:t>
      </w:r>
      <w:r w:rsidR="003B5F90">
        <w:rPr>
          <w:rFonts w:eastAsiaTheme="minorEastAsia"/>
        </w:rPr>
        <w:t>focused on retina</w:t>
      </w:r>
      <w:r w:rsidR="00BE7872">
        <w:rPr>
          <w:rFonts w:eastAsiaTheme="minorEastAsia"/>
        </w:rPr>
        <w:t xml:space="preserve"> (2 marks).</w:t>
      </w:r>
    </w:p>
    <w:p w:rsidR="00BE7872" w:rsidRDefault="00BE7872" w:rsidP="003B5F90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(ii)  Both adjust the quantity of light entering. In camera </w:t>
      </w:r>
      <w:r w:rsidR="00605E75">
        <w:rPr>
          <w:rFonts w:eastAsiaTheme="minorEastAsia"/>
        </w:rPr>
        <w:t>it’s</w:t>
      </w:r>
      <w:r>
        <w:rPr>
          <w:rFonts w:eastAsiaTheme="minorEastAsia"/>
        </w:rPr>
        <w:t xml:space="preserve"> done with aperture while in human eye its done with iris (2 marks).</w:t>
      </w:r>
    </w:p>
    <w:p w:rsidR="00BE7872" w:rsidRDefault="00BE7872" w:rsidP="003B5F90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(iii)  Both capture the image through an important element, retina for human eyes and film in a camera ( 2 marks).</w:t>
      </w:r>
    </w:p>
    <w:p w:rsidR="006B2E9D" w:rsidRDefault="006B2E9D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(b) </w:t>
      </w:r>
      <w:r w:rsidR="00396344">
        <w:rPr>
          <w:rFonts w:eastAsiaTheme="minorEastAsia"/>
        </w:rPr>
        <w:t xml:space="preserve">(i) Conduction of heat is the process by which heat energies is transmitted through </w:t>
      </w:r>
      <w:r w:rsidR="00E37D53">
        <w:rPr>
          <w:rFonts w:eastAsiaTheme="minorEastAsia"/>
        </w:rPr>
        <w:t>collisions between neighboring atoms or molecules</w:t>
      </w:r>
      <w:r w:rsidR="00E37D53" w:rsidRPr="00936727">
        <w:rPr>
          <w:rFonts w:eastAsiaTheme="minorEastAsia"/>
          <w:b/>
        </w:rPr>
        <w:t>.</w:t>
      </w:r>
      <w:r w:rsidR="00936727" w:rsidRPr="00936727">
        <w:rPr>
          <w:rFonts w:eastAsiaTheme="minorEastAsia"/>
          <w:b/>
        </w:rPr>
        <w:t xml:space="preserve">     02 marks</w:t>
      </w:r>
    </w:p>
    <w:p w:rsidR="00E37D53" w:rsidRDefault="00E37D53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(ii) Applications of conduction of heat in our daily life.</w:t>
      </w:r>
      <w:r w:rsidR="00936727">
        <w:rPr>
          <w:rFonts w:eastAsiaTheme="minorEastAsia"/>
        </w:rPr>
        <w:t xml:space="preserve">    </w:t>
      </w:r>
      <w:r w:rsidR="00936727" w:rsidRPr="00936727">
        <w:rPr>
          <w:rFonts w:eastAsiaTheme="minorEastAsia"/>
          <w:b/>
        </w:rPr>
        <w:t>01@ = 05 marks</w:t>
      </w:r>
    </w:p>
    <w:p w:rsidR="00E37D53" w:rsidRDefault="00E37D53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 -Cooking vessels are made of metal to transfer heat quickly</w:t>
      </w:r>
    </w:p>
    <w:p w:rsidR="00E37D53" w:rsidRDefault="00E37D53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 - An insulator blocks the transfer of heat. Eg. Handles of most kettles and electric iron.</w:t>
      </w:r>
    </w:p>
    <w:p w:rsidR="00E37D53" w:rsidRDefault="00E37D53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- Clinical thermometer use mercury because </w:t>
      </w:r>
      <w:r w:rsidR="00852ACE">
        <w:rPr>
          <w:rFonts w:eastAsiaTheme="minorEastAsia"/>
        </w:rPr>
        <w:t>mercury is a good conductor of heat.</w:t>
      </w:r>
    </w:p>
    <w:p w:rsidR="00852ACE" w:rsidRDefault="00852ACE" w:rsidP="00852ACE">
      <w:pPr>
        <w:tabs>
          <w:tab w:val="left" w:pos="180"/>
        </w:tabs>
        <w:spacing w:after="0"/>
        <w:ind w:left="0" w:firstLine="270"/>
        <w:rPr>
          <w:rFonts w:eastAsiaTheme="minorEastAsia"/>
        </w:rPr>
      </w:pPr>
      <w:r>
        <w:rPr>
          <w:rFonts w:eastAsiaTheme="minorEastAsia"/>
        </w:rPr>
        <w:t xml:space="preserve">     -Aluminum in some cases is used to make motor vehicles engines and other engines accessories because it can easily transfer or exchange heat from a hot engine to the environment.</w:t>
      </w:r>
    </w:p>
    <w:p w:rsidR="00852ACE" w:rsidRDefault="00852ACE" w:rsidP="00852ACE">
      <w:pPr>
        <w:tabs>
          <w:tab w:val="left" w:pos="180"/>
        </w:tabs>
        <w:spacing w:after="0"/>
        <w:ind w:left="0" w:firstLine="270"/>
        <w:rPr>
          <w:rFonts w:eastAsiaTheme="minorEastAsia"/>
        </w:rPr>
      </w:pPr>
      <w:r>
        <w:rPr>
          <w:rFonts w:eastAsiaTheme="minorEastAsia"/>
        </w:rPr>
        <w:t>-Electronic devices attached to heat sinks to protect them from overheating.</w:t>
      </w:r>
    </w:p>
    <w:p w:rsidR="00852ACE" w:rsidRDefault="00852ACE" w:rsidP="00852ACE">
      <w:pPr>
        <w:tabs>
          <w:tab w:val="left" w:pos="180"/>
        </w:tabs>
        <w:spacing w:after="0"/>
        <w:ind w:left="0" w:firstLine="270"/>
        <w:rPr>
          <w:rFonts w:eastAsiaTheme="minorEastAsia"/>
        </w:rPr>
      </w:pPr>
    </w:p>
    <w:p w:rsidR="00852ACE" w:rsidRDefault="00852ACE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8. (a) </w:t>
      </w:r>
      <w:r w:rsidR="00FA7BAB">
        <w:rPr>
          <w:rFonts w:eastAsiaTheme="minorEastAsia"/>
        </w:rPr>
        <w:t>An earthquakes is a su</w:t>
      </w:r>
      <w:r w:rsidR="00B54FBE">
        <w:rPr>
          <w:rFonts w:eastAsiaTheme="minorEastAsia"/>
        </w:rPr>
        <w:t>dden motion or shaking of the earth caused by a sudden release of energy that has accumulated within or along the edges of the earth’s tectonic plates</w:t>
      </w:r>
      <w:r w:rsidR="00FA7BAB">
        <w:rPr>
          <w:rFonts w:eastAsiaTheme="minorEastAsia"/>
        </w:rPr>
        <w:t>.</w:t>
      </w:r>
      <w:r w:rsidR="00602B75">
        <w:rPr>
          <w:rFonts w:eastAsiaTheme="minorEastAsia"/>
        </w:rPr>
        <w:t xml:space="preserve">     </w:t>
      </w:r>
      <w:r w:rsidR="00602B75" w:rsidRPr="00602B75">
        <w:rPr>
          <w:rFonts w:eastAsiaTheme="minorEastAsia"/>
          <w:b/>
        </w:rPr>
        <w:t>02 marks</w:t>
      </w:r>
    </w:p>
    <w:p w:rsidR="00FA7BAB" w:rsidRDefault="00FA7BA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(b) </w:t>
      </w:r>
      <w:r w:rsidR="003A098B">
        <w:rPr>
          <w:rFonts w:eastAsiaTheme="minorEastAsia"/>
        </w:rPr>
        <w:t>–Thermal indicator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- Water indicator</w:t>
      </w:r>
      <w:r w:rsidR="00602B75">
        <w:rPr>
          <w:rFonts w:eastAsiaTheme="minorEastAsia"/>
        </w:rPr>
        <w:t xml:space="preserve">                                </w:t>
      </w:r>
      <w:r w:rsidR="00602B75" w:rsidRPr="00602B75">
        <w:rPr>
          <w:rFonts w:eastAsiaTheme="minorEastAsia"/>
          <w:b/>
        </w:rPr>
        <w:t>01@ = 04 marks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- Seismo electromagnetic indicator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- Animal indicator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-Human indicator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(C) -Pick a safe place where things will not fall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-</w:t>
      </w:r>
      <w:r w:rsidR="005740F3">
        <w:rPr>
          <w:rFonts w:eastAsiaTheme="minorEastAsia"/>
        </w:rPr>
        <w:t>wait in your safe place until the shaking stops.</w:t>
      </w:r>
      <w:r w:rsidR="00602B75">
        <w:rPr>
          <w:rFonts w:eastAsiaTheme="minorEastAsia"/>
        </w:rPr>
        <w:t xml:space="preserve">               </w:t>
      </w:r>
      <w:r w:rsidR="00602B75" w:rsidRPr="00602B75">
        <w:rPr>
          <w:rFonts w:eastAsiaTheme="minorEastAsia"/>
          <w:b/>
        </w:rPr>
        <w:t>01@ = 04 marks</w:t>
      </w:r>
    </w:p>
    <w:p w:rsidR="005740F3" w:rsidRDefault="005740F3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- If you are outside during an earthquakes, stay outside.</w:t>
      </w:r>
    </w:p>
    <w:p w:rsidR="005740F3" w:rsidRDefault="005740F3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- After shaking stops, help other people around you.</w:t>
      </w:r>
    </w:p>
    <w:p w:rsidR="005740F3" w:rsidRPr="005740F3" w:rsidRDefault="005740F3" w:rsidP="005740F3">
      <w:pPr>
        <w:tabs>
          <w:tab w:val="left" w:pos="180"/>
          <w:tab w:val="left" w:pos="7110"/>
        </w:tabs>
        <w:spacing w:after="0"/>
        <w:ind w:left="0" w:firstLine="0"/>
        <w:jc w:val="center"/>
        <w:rPr>
          <w:rFonts w:eastAsiaTheme="minorEastAsia"/>
          <w:b/>
          <w:u w:val="single"/>
        </w:rPr>
      </w:pPr>
      <w:r w:rsidRPr="005740F3">
        <w:rPr>
          <w:rFonts w:eastAsiaTheme="minorEastAsia"/>
          <w:b/>
          <w:u w:val="single"/>
        </w:rPr>
        <w:t>SECTION C (25 MARKS)</w:t>
      </w:r>
    </w:p>
    <w:p w:rsidR="003A098B" w:rsidRDefault="003A098B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</w:p>
    <w:p w:rsidR="003A098B" w:rsidRDefault="005740F3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9. (a) (i) Ohm’s law states that; </w:t>
      </w:r>
      <w:r w:rsidR="00FC0649">
        <w:rPr>
          <w:rFonts w:eastAsiaTheme="minorEastAsia"/>
        </w:rPr>
        <w:t>the voltage across a conductor is directly proportional to the current flowing through it, provided all physical conditions and temperatures remain constant</w:t>
      </w:r>
      <w:r w:rsidR="00FC0649" w:rsidRPr="00602B75">
        <w:rPr>
          <w:rFonts w:eastAsiaTheme="minorEastAsia"/>
          <w:b/>
        </w:rPr>
        <w:t>.</w:t>
      </w:r>
      <w:r w:rsidR="00602B75" w:rsidRPr="00602B75">
        <w:rPr>
          <w:rFonts w:eastAsiaTheme="minorEastAsia"/>
          <w:b/>
        </w:rPr>
        <w:t xml:space="preserve">            02 marks</w:t>
      </w:r>
    </w:p>
    <w:p w:rsidR="00FC0649" w:rsidRDefault="00FC0649" w:rsidP="00FA7BAB">
      <w:pPr>
        <w:tabs>
          <w:tab w:val="left" w:pos="180"/>
          <w:tab w:val="left" w:pos="711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(ii). –Temperature</w:t>
      </w:r>
    </w:p>
    <w:p w:rsidR="00FC0649" w:rsidRDefault="00FC0649" w:rsidP="00FC0649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        -Length of the conductor</w:t>
      </w:r>
      <w:r w:rsidR="00602B75">
        <w:rPr>
          <w:rFonts w:eastAsiaTheme="minorEastAsia"/>
        </w:rPr>
        <w:t xml:space="preserve">            </w:t>
      </w:r>
      <w:r w:rsidR="00602B75" w:rsidRPr="00602B75">
        <w:rPr>
          <w:rFonts w:eastAsiaTheme="minorEastAsia"/>
          <w:b/>
        </w:rPr>
        <w:t>01@ = 04 marks</w:t>
      </w:r>
    </w:p>
    <w:p w:rsidR="00FC0649" w:rsidRDefault="00FC0649" w:rsidP="00FC0649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        - Cross- section area</w:t>
      </w:r>
    </w:p>
    <w:p w:rsidR="00FC0649" w:rsidRDefault="00FC0649" w:rsidP="00FC0649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        - Nature of material</w:t>
      </w:r>
    </w:p>
    <w:p w:rsidR="00C07741" w:rsidRPr="00EB56C5" w:rsidRDefault="00DA7BF5" w:rsidP="00C662B4">
      <w:pPr>
        <w:tabs>
          <w:tab w:val="left" w:pos="180"/>
          <w:tab w:val="left" w:pos="7110"/>
        </w:tabs>
        <w:spacing w:after="0"/>
        <w:rPr>
          <w:rFonts w:eastAsiaTheme="minorEastAsia"/>
          <w:b/>
        </w:rPr>
      </w:pPr>
      <w:r>
        <w:rPr>
          <w:rFonts w:eastAsiaTheme="minorEastAsia"/>
        </w:rPr>
        <w:t xml:space="preserve">(b) (i) </w:t>
      </w:r>
      <w:r w:rsidR="00EB56C5">
        <w:rPr>
          <w:rFonts w:eastAsiaTheme="minorEastAsia"/>
          <w:b/>
        </w:rPr>
        <w:t>I</w:t>
      </w:r>
      <w:r w:rsidR="00C07741" w:rsidRPr="00EB56C5">
        <w:rPr>
          <w:rFonts w:eastAsiaTheme="minorEastAsia"/>
          <w:b/>
        </w:rPr>
        <w:t xml:space="preserve">nsulators </w:t>
      </w:r>
      <w:r w:rsidR="006C0CE1">
        <w:rPr>
          <w:rFonts w:eastAsiaTheme="minorEastAsia"/>
          <w:b/>
        </w:rPr>
        <w:t xml:space="preserve">                 01.5 marks</w:t>
      </w:r>
    </w:p>
    <w:p w:rsidR="00C662B4" w:rsidRDefault="00C662B4" w:rsidP="00C662B4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  <w:r>
        <w:rPr>
          <w:rFonts w:eastAsiaTheme="minorEastAsia"/>
        </w:rPr>
        <w:t>Forbidden energy gap is small compared to that of insulators has a large value of energy. No electron can acquire such energy in order to cross the gap and enter the conduction band, therefore an insulator cannot conduct electricity.</w:t>
      </w:r>
    </w:p>
    <w:p w:rsidR="00C662B4" w:rsidRDefault="00C662B4" w:rsidP="00C662B4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</w:p>
    <w:p w:rsidR="00C662B4" w:rsidRDefault="00C662B4" w:rsidP="00C662B4">
      <w:pPr>
        <w:tabs>
          <w:tab w:val="left" w:pos="180"/>
          <w:tab w:val="left" w:pos="7110"/>
        </w:tabs>
        <w:spacing w:after="0"/>
        <w:rPr>
          <w:rFonts w:eastAsiaTheme="minorEastAsia"/>
          <w:b/>
        </w:rPr>
      </w:pPr>
      <w:r>
        <w:rPr>
          <w:rFonts w:eastAsiaTheme="minorEastAsia"/>
          <w:b/>
        </w:rPr>
        <w:t>S</w:t>
      </w:r>
      <w:r w:rsidRPr="00C662B4">
        <w:rPr>
          <w:rFonts w:eastAsiaTheme="minorEastAsia"/>
          <w:b/>
        </w:rPr>
        <w:t>emiconductors</w:t>
      </w:r>
      <w:r w:rsidR="006C0CE1">
        <w:rPr>
          <w:rFonts w:eastAsiaTheme="minorEastAsia"/>
          <w:b/>
        </w:rPr>
        <w:t xml:space="preserve">                   01.5 marks</w:t>
      </w:r>
    </w:p>
    <w:p w:rsidR="00C662B4" w:rsidRDefault="008D65B2" w:rsidP="00C662B4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  <w:r w:rsidRPr="008D65B2">
        <w:rPr>
          <w:rFonts w:eastAsiaTheme="minorEastAsia"/>
        </w:rPr>
        <w:t>Forbi</w:t>
      </w:r>
      <w:r>
        <w:rPr>
          <w:rFonts w:eastAsiaTheme="minorEastAsia"/>
        </w:rPr>
        <w:t>d</w:t>
      </w:r>
      <w:r w:rsidRPr="008D65B2">
        <w:rPr>
          <w:rFonts w:eastAsiaTheme="minorEastAsia"/>
        </w:rPr>
        <w:t xml:space="preserve">den </w:t>
      </w:r>
      <w:r>
        <w:rPr>
          <w:rFonts w:eastAsiaTheme="minorEastAsia"/>
        </w:rPr>
        <w:t xml:space="preserve">energy </w:t>
      </w:r>
      <w:r w:rsidRPr="008D65B2">
        <w:rPr>
          <w:rFonts w:eastAsiaTheme="minorEastAsia"/>
        </w:rPr>
        <w:t>gap is small compared to that of insulators</w:t>
      </w:r>
      <w:r>
        <w:rPr>
          <w:rFonts w:eastAsiaTheme="minorEastAsia"/>
        </w:rPr>
        <w:t>, as temperature change, some electrons in valence band acquire energy greater than the forbidden energy gap, the electrons become free to conduct electricity and hence the material becomes a conductor.</w:t>
      </w:r>
    </w:p>
    <w:p w:rsidR="008D65B2" w:rsidRDefault="008D65B2" w:rsidP="00C662B4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</w:p>
    <w:p w:rsidR="008D65B2" w:rsidRDefault="008D65B2" w:rsidP="00C662B4">
      <w:pPr>
        <w:tabs>
          <w:tab w:val="left" w:pos="180"/>
          <w:tab w:val="left" w:pos="7110"/>
        </w:tabs>
        <w:spacing w:after="0"/>
        <w:rPr>
          <w:rFonts w:eastAsiaTheme="minorEastAsia"/>
          <w:b/>
        </w:rPr>
      </w:pPr>
      <w:r w:rsidRPr="008D65B2">
        <w:rPr>
          <w:rFonts w:eastAsiaTheme="minorEastAsia"/>
          <w:b/>
        </w:rPr>
        <w:t>Insulators</w:t>
      </w:r>
      <w:r w:rsidR="006C0CE1">
        <w:rPr>
          <w:rFonts w:eastAsiaTheme="minorEastAsia"/>
          <w:b/>
        </w:rPr>
        <w:t xml:space="preserve">                             01.5 marks</w:t>
      </w:r>
    </w:p>
    <w:p w:rsidR="008D65B2" w:rsidRPr="008D65B2" w:rsidRDefault="008D65B2" w:rsidP="00C662B4">
      <w:pPr>
        <w:tabs>
          <w:tab w:val="left" w:pos="180"/>
          <w:tab w:val="left" w:pos="7110"/>
        </w:tabs>
        <w:spacing w:after="0"/>
        <w:rPr>
          <w:rFonts w:eastAsiaTheme="minorEastAsia"/>
        </w:rPr>
      </w:pPr>
      <w:r w:rsidRPr="008D65B2">
        <w:rPr>
          <w:rFonts w:eastAsiaTheme="minorEastAsia"/>
        </w:rPr>
        <w:t xml:space="preserve">In conductors, no forbidden gape. This cause small energy is required to transfer electrons from the valence band to the conduction band. Such energy can be obtained even at very low </w:t>
      </w:r>
      <w:r w:rsidR="00EB56C5" w:rsidRPr="008D65B2">
        <w:rPr>
          <w:rFonts w:eastAsiaTheme="minorEastAsia"/>
        </w:rPr>
        <w:t>temperatures;</w:t>
      </w:r>
      <w:r w:rsidRPr="008D65B2">
        <w:rPr>
          <w:rFonts w:eastAsiaTheme="minorEastAsia"/>
        </w:rPr>
        <w:t xml:space="preserve"> hence metals are good conductors of electricity.</w:t>
      </w:r>
    </w:p>
    <w:p w:rsidR="00FA7BAB" w:rsidRDefault="00FA7BAB" w:rsidP="00852ACE">
      <w:pPr>
        <w:tabs>
          <w:tab w:val="left" w:pos="180"/>
        </w:tabs>
        <w:spacing w:after="0"/>
        <w:ind w:left="0" w:firstLine="270"/>
        <w:rPr>
          <w:rFonts w:eastAsiaTheme="minorEastAsia"/>
        </w:rPr>
      </w:pPr>
    </w:p>
    <w:p w:rsidR="00852ACE" w:rsidRDefault="00EB56C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(ii) In DC generator, the electrical current flows only in one direction. In an AC generator, the coil through which the current flows is fixed while the magnet moves</w:t>
      </w:r>
      <w:r w:rsidRPr="006C0CE1">
        <w:rPr>
          <w:rFonts w:eastAsiaTheme="minorEastAsia"/>
          <w:b/>
        </w:rPr>
        <w:t>.</w:t>
      </w:r>
      <w:r w:rsidR="006C0CE1" w:rsidRPr="006C0CE1">
        <w:rPr>
          <w:rFonts w:eastAsiaTheme="minorEastAsia"/>
          <w:b/>
        </w:rPr>
        <w:t xml:space="preserve">     02 marks</w:t>
      </w:r>
    </w:p>
    <w:p w:rsidR="00EB56C5" w:rsidRDefault="00EB56C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</w:p>
    <w:p w:rsidR="00EB56C5" w:rsidRDefault="00EB56C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10. </w:t>
      </w:r>
      <w:r w:rsidR="0032696C">
        <w:rPr>
          <w:rFonts w:eastAsiaTheme="minorEastAsia"/>
        </w:rPr>
        <w:t xml:space="preserve">(a) When the length of a string is changed, it will vibrate with a different frequency. The shorter strings </w:t>
      </w:r>
      <w:r w:rsidR="007D5B38">
        <w:rPr>
          <w:rFonts w:eastAsiaTheme="minorEastAsia"/>
        </w:rPr>
        <w:t>have</w:t>
      </w:r>
      <w:r w:rsidR="0032696C">
        <w:rPr>
          <w:rFonts w:eastAsiaTheme="minorEastAsia"/>
        </w:rPr>
        <w:t xml:space="preserve"> </w:t>
      </w:r>
      <w:r w:rsidR="007D5B38">
        <w:rPr>
          <w:rFonts w:eastAsiaTheme="minorEastAsia"/>
        </w:rPr>
        <w:t>higher frequency and therefore higher pitch.</w:t>
      </w:r>
      <w:r w:rsidR="006C0CE1">
        <w:rPr>
          <w:rFonts w:eastAsiaTheme="minorEastAsia"/>
        </w:rPr>
        <w:t xml:space="preserve">               </w:t>
      </w:r>
      <w:r w:rsidR="006C0CE1" w:rsidRPr="006C0CE1">
        <w:rPr>
          <w:rFonts w:eastAsiaTheme="minorEastAsia"/>
          <w:b/>
        </w:rPr>
        <w:t xml:space="preserve"> 02 marks</w:t>
      </w:r>
    </w:p>
    <w:p w:rsidR="007D5B38" w:rsidRPr="00654722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 xml:space="preserve">  </w:t>
      </w:r>
      <w:r w:rsidR="007D5B38">
        <w:rPr>
          <w:rFonts w:eastAsiaTheme="minorEastAsia"/>
        </w:rPr>
        <w:t xml:space="preserve">(b) </w:t>
      </w:r>
      <w:r w:rsidRPr="00654722">
        <w:rPr>
          <w:rFonts w:eastAsiaTheme="minorEastAsia"/>
          <w:b/>
        </w:rPr>
        <w:t>Solution</w:t>
      </w:r>
    </w:p>
    <w:p w:rsidR="00765C1D" w:rsidRPr="00654722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 w:rsidRPr="00654722">
        <w:rPr>
          <w:rFonts w:eastAsiaTheme="minorEastAsia"/>
          <w:b/>
        </w:rPr>
        <w:t xml:space="preserve">   Given</w:t>
      </w:r>
    </w:p>
    <w:p w:rsidR="00765C1D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Length = 75 cm = 0.75 m</w:t>
      </w:r>
    </w:p>
    <w:p w:rsidR="00765C1D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Mass of string = 8.2 g = 0.0082 kg</w:t>
      </w:r>
      <w:r w:rsidR="006C0CE1">
        <w:rPr>
          <w:rFonts w:eastAsiaTheme="minorEastAsia"/>
        </w:rPr>
        <w:t xml:space="preserve">                            </w:t>
      </w:r>
      <w:r w:rsidR="006C0CE1" w:rsidRPr="006C0CE1">
        <w:rPr>
          <w:rFonts w:eastAsiaTheme="minorEastAsia"/>
          <w:b/>
        </w:rPr>
        <w:t>0.5 marks</w:t>
      </w:r>
    </w:p>
    <w:p w:rsidR="00765C1D" w:rsidRDefault="00765C1D" w:rsidP="006C0CE1">
      <w:pPr>
        <w:tabs>
          <w:tab w:val="left" w:pos="180"/>
          <w:tab w:val="left" w:pos="4445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Tension of the string = 18 N</w:t>
      </w:r>
      <w:r w:rsidR="006C0CE1">
        <w:rPr>
          <w:rFonts w:eastAsiaTheme="minorEastAsia"/>
        </w:rPr>
        <w:tab/>
      </w:r>
    </w:p>
    <w:p w:rsidR="00765C1D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</w:p>
    <w:p w:rsidR="00765C1D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From </w:t>
      </w:r>
    </w:p>
    <w:p w:rsidR="00765C1D" w:rsidRPr="006C0CE1" w:rsidRDefault="00765C1D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 xml:space="preserve">µ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M</m:t>
            </m:r>
          </m:num>
          <m:den>
            <m:r>
              <w:rPr>
                <w:rFonts w:ascii="Cambria Math" w:eastAsiaTheme="minorEastAsia" w:hAnsi="Cambria Math"/>
              </w:rPr>
              <m:t>L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0.0082</m:t>
            </m:r>
          </m:num>
          <m:den>
            <m:r>
              <w:rPr>
                <w:rFonts w:ascii="Cambria Math" w:eastAsiaTheme="minorEastAsia" w:hAnsi="Cambria Math"/>
              </w:rPr>
              <m:t>0.75</m:t>
            </m:r>
          </m:den>
        </m:f>
      </m:oMath>
      <w:r w:rsidR="00B8284C">
        <w:rPr>
          <w:rFonts w:eastAsiaTheme="minorEastAsia"/>
        </w:rPr>
        <w:t xml:space="preserve"> = 0.011 Kg/m</w:t>
      </w:r>
      <w:r w:rsidR="006C0CE1">
        <w:rPr>
          <w:rFonts w:eastAsiaTheme="minorEastAsia"/>
        </w:rPr>
        <w:t xml:space="preserve">                        </w:t>
      </w:r>
      <w:r w:rsidR="006C0CE1" w:rsidRPr="006C0CE1">
        <w:rPr>
          <w:rFonts w:eastAsiaTheme="minorEastAsia"/>
          <w:b/>
        </w:rPr>
        <w:t>01 marks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then,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V = </w:t>
      </w:r>
      <m:oMath>
        <m:r>
          <w:rPr>
            <w:rFonts w:ascii="Cambria Math" w:eastAsiaTheme="minorEastAsia" w:hAnsi="Cambria Math"/>
          </w:rPr>
          <m:t>√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T</m:t>
            </m:r>
          </m:num>
          <m:den>
            <m:r>
              <w:rPr>
                <w:rFonts w:ascii="Cambria Math" w:eastAsiaTheme="minorEastAsia" w:hAnsi="Cambria Math"/>
              </w:rPr>
              <m:t>M</m:t>
            </m:r>
          </m:den>
        </m:f>
      </m:oMath>
      <w:r>
        <w:rPr>
          <w:rFonts w:eastAsiaTheme="minorEastAsia"/>
        </w:rPr>
        <w:t xml:space="preserve"> = </w:t>
      </w:r>
      <m:oMath>
        <m:r>
          <w:rPr>
            <w:rFonts w:ascii="Cambria Math" w:eastAsiaTheme="minorEastAsia" w:hAnsi="Cambria Math"/>
          </w:rPr>
          <m:t>√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18</m:t>
            </m:r>
          </m:num>
          <m:den>
            <m:r>
              <w:rPr>
                <w:rFonts w:ascii="Cambria Math" w:eastAsiaTheme="minorEastAsia" w:hAnsi="Cambria Math"/>
              </w:rPr>
              <m:t>0.011</m:t>
            </m:r>
          </m:den>
        </m:f>
      </m:oMath>
      <w:r>
        <w:rPr>
          <w:rFonts w:eastAsiaTheme="minorEastAsia"/>
        </w:rPr>
        <w:t xml:space="preserve"> = 40.5 m/s</w:t>
      </w:r>
      <w:r w:rsidR="006C0CE1">
        <w:rPr>
          <w:rFonts w:eastAsiaTheme="minorEastAsia"/>
        </w:rPr>
        <w:t xml:space="preserve">                </w:t>
      </w:r>
      <w:r w:rsidR="006C0CE1" w:rsidRPr="006C0CE1">
        <w:rPr>
          <w:rFonts w:eastAsiaTheme="minorEastAsia"/>
          <w:b/>
        </w:rPr>
        <w:t>01 marks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From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F</w:t>
      </w:r>
      <w:r w:rsidRPr="006C0CE1">
        <w:rPr>
          <w:rFonts w:eastAsiaTheme="minorEastAsia"/>
          <w:vertAlign w:val="subscript"/>
        </w:rPr>
        <w:t xml:space="preserve">n </w:t>
      </w:r>
      <w:r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nV</m:t>
            </m:r>
          </m:num>
          <m:den>
            <m:r>
              <w:rPr>
                <w:rFonts w:ascii="Cambria Math" w:eastAsiaTheme="minorEastAsia" w:hAnsi="Cambria Math"/>
              </w:rPr>
              <m:t>2L</m:t>
            </m:r>
          </m:den>
        </m:f>
      </m:oMath>
      <w:r w:rsidR="006C0CE1">
        <w:rPr>
          <w:rFonts w:eastAsiaTheme="minorEastAsia"/>
        </w:rPr>
        <w:t xml:space="preserve">                                                  </w:t>
      </w:r>
      <w:r w:rsidR="006C0CE1" w:rsidRPr="006C0CE1">
        <w:rPr>
          <w:rFonts w:eastAsiaTheme="minorEastAsia"/>
          <w:b/>
        </w:rPr>
        <w:t>0.5 marks</w:t>
      </w:r>
      <w:r w:rsidR="006C0CE1">
        <w:rPr>
          <w:rFonts w:eastAsiaTheme="minorEastAsia"/>
        </w:rPr>
        <w:t xml:space="preserve">           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First harmonic, n=1  so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F</w:t>
      </w:r>
      <w:r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v</m:t>
            </m:r>
          </m:num>
          <m:den>
            <m:r>
              <w:rPr>
                <w:rFonts w:ascii="Cambria Math" w:eastAsiaTheme="minorEastAsia" w:hAnsi="Cambria Math"/>
              </w:rPr>
              <m:t>2L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40.5</m:t>
            </m:r>
          </m:num>
          <m:den>
            <m:r>
              <w:rPr>
                <w:rFonts w:ascii="Cambria Math" w:eastAsiaTheme="minorEastAsia" w:hAnsi="Cambria Math"/>
              </w:rPr>
              <m:t>2 X 0.75</m:t>
            </m:r>
          </m:den>
        </m:f>
      </m:oMath>
      <w:r>
        <w:rPr>
          <w:rFonts w:eastAsiaTheme="minorEastAsia"/>
        </w:rPr>
        <w:t xml:space="preserve"> =  27 Hz</w:t>
      </w:r>
      <w:r w:rsidR="006C0CE1">
        <w:rPr>
          <w:rFonts w:eastAsiaTheme="minorEastAsia"/>
        </w:rPr>
        <w:t xml:space="preserve">                           </w:t>
      </w:r>
      <w:r w:rsidR="006C0CE1" w:rsidRPr="006C0CE1">
        <w:rPr>
          <w:rFonts w:eastAsiaTheme="minorEastAsia"/>
          <w:b/>
        </w:rPr>
        <w:t>01 marks</w:t>
      </w: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</w:p>
    <w:p w:rsidR="00B8284C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Third harmonic,</w:t>
      </w:r>
    </w:p>
    <w:p w:rsidR="00B8284C" w:rsidRPr="006C0CE1" w:rsidRDefault="00B8284C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 xml:space="preserve">              F</w:t>
      </w:r>
      <w:r>
        <w:rPr>
          <w:rFonts w:eastAsiaTheme="minorEastAsia"/>
          <w:vertAlign w:val="subscript"/>
        </w:rPr>
        <w:t xml:space="preserve">3 </w:t>
      </w:r>
      <w:r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3v</m:t>
            </m:r>
          </m:num>
          <m:den>
            <m:r>
              <w:rPr>
                <w:rFonts w:ascii="Cambria Math" w:eastAsiaTheme="minorEastAsia" w:hAnsi="Cambria Math"/>
              </w:rPr>
              <m:t>2L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 X 40.5</m:t>
            </m:r>
          </m:num>
          <m:den>
            <m:r>
              <w:rPr>
                <w:rFonts w:ascii="Cambria Math" w:eastAsiaTheme="minorEastAsia" w:hAnsi="Cambria Math"/>
              </w:rPr>
              <m:t>2 X 0.75</m:t>
            </m:r>
          </m:den>
        </m:f>
      </m:oMath>
      <w:r w:rsidR="00045865">
        <w:rPr>
          <w:rFonts w:eastAsiaTheme="minorEastAsia"/>
        </w:rPr>
        <w:t xml:space="preserve"> = 81 Hz</w:t>
      </w:r>
      <w:r w:rsidR="006C0CE1">
        <w:rPr>
          <w:rFonts w:eastAsiaTheme="minorEastAsia"/>
        </w:rPr>
        <w:t xml:space="preserve">                      </w:t>
      </w:r>
      <w:r w:rsidR="006C0CE1" w:rsidRPr="006C0CE1">
        <w:rPr>
          <w:rFonts w:eastAsiaTheme="minorEastAsia"/>
          <w:b/>
        </w:rPr>
        <w:t>01 marks</w:t>
      </w:r>
    </w:p>
    <w:p w:rsidR="00045865" w:rsidRDefault="0004586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The first harmonic = 27 Hz</w:t>
      </w:r>
      <w:r w:rsidR="006C0CE1">
        <w:rPr>
          <w:rFonts w:eastAsiaTheme="minorEastAsia"/>
        </w:rPr>
        <w:t xml:space="preserve">                            </w:t>
      </w:r>
      <w:r w:rsidR="006C0CE1" w:rsidRPr="006C0CE1">
        <w:rPr>
          <w:rFonts w:eastAsiaTheme="minorEastAsia"/>
          <w:b/>
        </w:rPr>
        <w:t>0.5 marks</w:t>
      </w:r>
    </w:p>
    <w:p w:rsidR="00045865" w:rsidRDefault="0004586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The third harmonic = 81 Hz</w:t>
      </w:r>
      <w:r w:rsidR="006C0CE1">
        <w:rPr>
          <w:rFonts w:eastAsiaTheme="minorEastAsia"/>
        </w:rPr>
        <w:t xml:space="preserve">                          </w:t>
      </w:r>
      <w:r w:rsidR="006C0CE1" w:rsidRPr="006C0CE1">
        <w:rPr>
          <w:rFonts w:eastAsiaTheme="minorEastAsia"/>
          <w:b/>
        </w:rPr>
        <w:t>0.5 marks</w:t>
      </w:r>
    </w:p>
    <w:p w:rsidR="00045865" w:rsidRDefault="0004586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</w:p>
    <w:p w:rsidR="00045865" w:rsidRPr="00654722" w:rsidRDefault="00045865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 xml:space="preserve">(c) </w:t>
      </w:r>
      <w:r w:rsidRPr="00654722">
        <w:rPr>
          <w:rFonts w:eastAsiaTheme="minorEastAsia"/>
          <w:b/>
        </w:rPr>
        <w:t>Solution</w:t>
      </w:r>
    </w:p>
    <w:p w:rsidR="00045865" w:rsidRPr="00654722" w:rsidRDefault="00045865" w:rsidP="002254FB">
      <w:pPr>
        <w:tabs>
          <w:tab w:val="left" w:pos="180"/>
        </w:tabs>
        <w:spacing w:after="0"/>
        <w:ind w:left="0" w:firstLine="0"/>
        <w:rPr>
          <w:rFonts w:eastAsiaTheme="minorEastAsia"/>
          <w:b/>
        </w:rPr>
      </w:pPr>
      <w:r w:rsidRPr="00654722">
        <w:rPr>
          <w:rFonts w:eastAsiaTheme="minorEastAsia"/>
          <w:b/>
        </w:rPr>
        <w:t xml:space="preserve">                 Given</w:t>
      </w:r>
    </w:p>
    <w:p w:rsidR="00045865" w:rsidRDefault="00045865" w:rsidP="002254FB">
      <w:pPr>
        <w:tabs>
          <w:tab w:val="left" w:pos="180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V</w:t>
      </w:r>
      <w:r w:rsidRPr="00045865">
        <w:rPr>
          <w:rFonts w:eastAsiaTheme="minorEastAsia"/>
          <w:vertAlign w:val="subscript"/>
        </w:rPr>
        <w:t>p</w:t>
      </w:r>
      <w:r>
        <w:rPr>
          <w:rFonts w:eastAsiaTheme="minorEastAsia"/>
        </w:rPr>
        <w:t xml:space="preserve"> = 240 V                           V</w:t>
      </w:r>
      <w:r w:rsidRPr="00045865">
        <w:rPr>
          <w:rFonts w:eastAsiaTheme="minorEastAsia"/>
          <w:vertAlign w:val="subscript"/>
        </w:rPr>
        <w:t xml:space="preserve">s </w:t>
      </w:r>
      <w:r>
        <w:rPr>
          <w:rFonts w:eastAsiaTheme="minorEastAsia"/>
        </w:rPr>
        <w:t>= 12 V</w:t>
      </w:r>
      <w:r w:rsidR="006C0CE1">
        <w:rPr>
          <w:rFonts w:eastAsiaTheme="minorEastAsia"/>
        </w:rPr>
        <w:t xml:space="preserve">             </w:t>
      </w:r>
      <w:r w:rsidR="006C0CE1" w:rsidRPr="006C0CE1">
        <w:rPr>
          <w:rFonts w:eastAsiaTheme="minorEastAsia"/>
          <w:b/>
        </w:rPr>
        <w:t>0.5 marks</w:t>
      </w: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N</w:t>
      </w:r>
      <w:r w:rsidRPr="00045865">
        <w:rPr>
          <w:rFonts w:eastAsiaTheme="minorEastAsia"/>
        </w:rPr>
        <w:t>p</w:t>
      </w:r>
      <w:r>
        <w:rPr>
          <w:rFonts w:eastAsiaTheme="minorEastAsia"/>
        </w:rPr>
        <w:t xml:space="preserve"> = 600 turns</w:t>
      </w:r>
      <w:r>
        <w:rPr>
          <w:rFonts w:eastAsiaTheme="minorEastAsia"/>
        </w:rPr>
        <w:tab/>
        <w:t xml:space="preserve">     N</w:t>
      </w:r>
      <w:r w:rsidRPr="00045865">
        <w:rPr>
          <w:rFonts w:eastAsiaTheme="minorEastAsia"/>
          <w:vertAlign w:val="subscript"/>
        </w:rPr>
        <w:t>s</w:t>
      </w:r>
      <w:r>
        <w:rPr>
          <w:rFonts w:eastAsiaTheme="minorEastAsia"/>
        </w:rPr>
        <w:t xml:space="preserve"> = ?</w:t>
      </w: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From  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NP</m:t>
            </m:r>
          </m:num>
          <m:den>
            <m:r>
              <w:rPr>
                <w:rFonts w:ascii="Cambria Math" w:eastAsiaTheme="minorEastAsia" w:hAnsi="Cambria Math"/>
              </w:rPr>
              <m:t>NS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VP</m:t>
            </m:r>
          </m:num>
          <m:den>
            <m:r>
              <w:rPr>
                <w:rFonts w:ascii="Cambria Math" w:eastAsiaTheme="minorEastAsia" w:hAnsi="Cambria Math"/>
              </w:rPr>
              <m:t>VS</m:t>
            </m:r>
          </m:den>
        </m:f>
      </m:oMath>
      <w:r w:rsidR="006C0CE1">
        <w:rPr>
          <w:rFonts w:eastAsiaTheme="minorEastAsia"/>
        </w:rPr>
        <w:t xml:space="preserve">                             </w:t>
      </w:r>
      <w:r w:rsidR="006C0CE1" w:rsidRPr="006F35AC">
        <w:rPr>
          <w:rFonts w:eastAsiaTheme="minorEastAsia"/>
          <w:b/>
        </w:rPr>
        <w:t>01</w:t>
      </w:r>
      <w:r w:rsidR="006C0CE1">
        <w:rPr>
          <w:rFonts w:eastAsiaTheme="minorEastAsia"/>
        </w:rPr>
        <w:t xml:space="preserve"> </w:t>
      </w:r>
      <w:r w:rsidR="006C0CE1" w:rsidRPr="006C0CE1">
        <w:rPr>
          <w:rFonts w:eastAsiaTheme="minorEastAsia"/>
          <w:b/>
        </w:rPr>
        <w:t>marks</w:t>
      </w: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600 turns</m:t>
            </m:r>
          </m:num>
          <m:den>
            <m:r>
              <w:rPr>
                <w:rFonts w:ascii="Cambria Math" w:eastAsiaTheme="minorEastAsia" w:hAnsi="Cambria Math"/>
              </w:rPr>
              <m:t>NS</m:t>
            </m:r>
          </m:den>
        </m:f>
      </m:oMath>
      <w:r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240 V</m:t>
            </m:r>
          </m:num>
          <m:den>
            <m:r>
              <w:rPr>
                <w:rFonts w:ascii="Cambria Math" w:eastAsiaTheme="minorEastAsia" w:hAnsi="Cambria Math"/>
              </w:rPr>
              <m:t>12 V</m:t>
            </m:r>
          </m:den>
        </m:f>
      </m:oMath>
      <w:r w:rsidR="006C0CE1">
        <w:rPr>
          <w:rFonts w:eastAsiaTheme="minorEastAsia"/>
        </w:rPr>
        <w:t xml:space="preserve">              </w:t>
      </w:r>
      <w:r w:rsidR="006C0CE1" w:rsidRPr="006C0CE1">
        <w:rPr>
          <w:rFonts w:eastAsiaTheme="minorEastAsia"/>
          <w:b/>
        </w:rPr>
        <w:t>01 marks</w:t>
      </w: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045865" w:rsidRDefault="00045865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N</w:t>
      </w:r>
      <w:r w:rsidRPr="00045865">
        <w:rPr>
          <w:rFonts w:eastAsiaTheme="minorEastAsia"/>
          <w:vertAlign w:val="subscript"/>
        </w:rPr>
        <w:t>S</w:t>
      </w:r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12 V</m:t>
            </m:r>
          </m:num>
          <m:den>
            <m:r>
              <w:rPr>
                <w:rFonts w:ascii="Cambria Math" w:eastAsiaTheme="minorEastAsia" w:hAnsi="Cambria Math"/>
              </w:rPr>
              <m:t>240 v</m:t>
            </m:r>
          </m:den>
        </m:f>
      </m:oMath>
      <w:r w:rsidR="00322AAD">
        <w:rPr>
          <w:rFonts w:eastAsiaTheme="minorEastAsia"/>
        </w:rPr>
        <w:t xml:space="preserve"> x 600 turns</w:t>
      </w:r>
      <w:r w:rsidR="006C0CE1">
        <w:rPr>
          <w:rFonts w:eastAsiaTheme="minorEastAsia"/>
        </w:rPr>
        <w:t xml:space="preserve">                </w:t>
      </w:r>
      <w:r w:rsidR="006C0CE1" w:rsidRPr="006C0CE1">
        <w:rPr>
          <w:rFonts w:eastAsiaTheme="minorEastAsia"/>
          <w:b/>
        </w:rPr>
        <w:t>01 marks</w:t>
      </w:r>
    </w:p>
    <w:p w:rsidR="00322AAD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322AAD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= 30 turns</w:t>
      </w:r>
    </w:p>
    <w:p w:rsidR="00322AAD" w:rsidRPr="006C0CE1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>Therefore, the number of turns in secondary coil is 30.</w:t>
      </w:r>
      <w:r w:rsidR="006C0CE1">
        <w:rPr>
          <w:rFonts w:eastAsiaTheme="minorEastAsia"/>
        </w:rPr>
        <w:t xml:space="preserve">                  </w:t>
      </w:r>
      <w:r w:rsidR="006C0CE1" w:rsidRPr="006C0CE1">
        <w:rPr>
          <w:rFonts w:eastAsiaTheme="minorEastAsia"/>
          <w:b/>
        </w:rPr>
        <w:t>01 marks</w:t>
      </w:r>
    </w:p>
    <w:p w:rsidR="00322AAD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322AAD" w:rsidRDefault="00322AAD" w:rsidP="00A35362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11. (a</w:t>
      </w:r>
      <w:r w:rsidR="00A35362">
        <w:rPr>
          <w:rFonts w:eastAsiaTheme="minorEastAsia"/>
        </w:rPr>
        <w:t>)  In P-type semiconductors the majority charge carrier are holes which are positive WHILE in N-type semiconductors the majority charge carriers are electrons which are negative that’s why are some semiconductors called P-type and others N- type ( 3 marks).</w:t>
      </w:r>
    </w:p>
    <w:p w:rsidR="00DF5F5F" w:rsidRDefault="00DF5F5F" w:rsidP="00A35362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(b) A semiconductor diode is connected as forward bias when the anode (positive terminal) is connected to P side and Cathode (negative terminal) in N-side </w:t>
      </w:r>
      <w:r w:rsidR="002F4524">
        <w:rPr>
          <w:rFonts w:eastAsiaTheme="minorEastAsia"/>
        </w:rPr>
        <w:t>of the PN junction of the diode (3 marks)</w:t>
      </w:r>
      <w:r>
        <w:rPr>
          <w:rFonts w:eastAsiaTheme="minorEastAsia"/>
        </w:rPr>
        <w:t xml:space="preserve"> </w:t>
      </w:r>
    </w:p>
    <w:p w:rsidR="00322AAD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322AAD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      (ii)  Solution</w:t>
      </w:r>
    </w:p>
    <w:p w:rsidR="00322AAD" w:rsidRDefault="00322AAD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    Upthrust in water = W</w:t>
      </w:r>
      <w:r w:rsidRPr="00271C37">
        <w:rPr>
          <w:rFonts w:eastAsiaTheme="minorEastAsia"/>
          <w:vertAlign w:val="subscript"/>
        </w:rPr>
        <w:t>o</w:t>
      </w:r>
      <w:r>
        <w:rPr>
          <w:rFonts w:eastAsiaTheme="minorEastAsia"/>
        </w:rPr>
        <w:t xml:space="preserve"> – W</w:t>
      </w:r>
      <w:r w:rsidRPr="00271C37">
        <w:rPr>
          <w:rFonts w:eastAsiaTheme="minorEastAsia"/>
          <w:vertAlign w:val="subscript"/>
        </w:rPr>
        <w:t xml:space="preserve">2  </w:t>
      </w:r>
      <w:r>
        <w:rPr>
          <w:rFonts w:eastAsiaTheme="minorEastAsia"/>
        </w:rPr>
        <w:t>= 8.6 N – 5.4 N = 3.2 N</w:t>
      </w:r>
      <w:r w:rsidR="006C0CE1">
        <w:rPr>
          <w:rFonts w:eastAsiaTheme="minorEastAsia"/>
        </w:rPr>
        <w:t xml:space="preserve">                          </w:t>
      </w:r>
      <w:r w:rsidR="006C0CE1" w:rsidRPr="006F35AC">
        <w:rPr>
          <w:rFonts w:eastAsiaTheme="minorEastAsia"/>
          <w:b/>
        </w:rPr>
        <w:t>0.5 marks</w:t>
      </w:r>
    </w:p>
    <w:p w:rsidR="00322AAD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Upthrust in liquid = W</w:t>
      </w:r>
      <w:r w:rsidRPr="00271C37">
        <w:rPr>
          <w:rFonts w:eastAsiaTheme="minorEastAsia"/>
          <w:vertAlign w:val="subscript"/>
        </w:rPr>
        <w:t>o</w:t>
      </w:r>
      <w:r>
        <w:rPr>
          <w:rFonts w:eastAsiaTheme="minorEastAsia"/>
        </w:rPr>
        <w:t xml:space="preserve"> – W</w:t>
      </w:r>
      <w:r w:rsidRPr="00271C37"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= 8.6 N – 6.0 N = 2.6 </w:t>
      </w:r>
      <w:r w:rsidRPr="006F35AC">
        <w:rPr>
          <w:rFonts w:eastAsiaTheme="minorEastAsia"/>
        </w:rPr>
        <w:t>N</w:t>
      </w:r>
      <w:r w:rsidR="006C0CE1" w:rsidRPr="006F35AC">
        <w:rPr>
          <w:rFonts w:eastAsiaTheme="minorEastAsia"/>
          <w:b/>
        </w:rPr>
        <w:t xml:space="preserve">                                 0.5 marks</w:t>
      </w:r>
      <w:r w:rsidR="006C0CE1">
        <w:rPr>
          <w:rFonts w:eastAsiaTheme="minorEastAsia"/>
        </w:rPr>
        <w:t xml:space="preserve">           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By Archimedes’ principle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Upthrust = weight of the displaced fluid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Note, 1 g = 0.01 N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Mass of displaced water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w</m:t>
            </m:r>
          </m:num>
          <m:den>
            <m:r>
              <w:rPr>
                <w:rFonts w:ascii="Cambria Math" w:eastAsiaTheme="minorEastAsia" w:hAnsi="Cambria Math"/>
              </w:rPr>
              <m:t>g</m:t>
            </m:r>
          </m:den>
        </m:f>
      </m:oMath>
    </w:p>
    <w:p w:rsidR="00271C37" w:rsidRPr="00B9798D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  <w:b/>
        </w:rPr>
      </w:pPr>
      <w:r>
        <w:rPr>
          <w:rFonts w:eastAsiaTheme="minorEastAsia"/>
        </w:rPr>
        <w:t xml:space="preserve">                        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3.2</m:t>
            </m:r>
          </m:num>
          <m:den>
            <m:r>
              <w:rPr>
                <w:rFonts w:ascii="Cambria Math" w:eastAsiaTheme="minorEastAsia" w:hAnsi="Cambria Math"/>
              </w:rPr>
              <m:t>0.01</m:t>
            </m:r>
          </m:den>
        </m:f>
      </m:oMath>
      <w:r>
        <w:rPr>
          <w:rFonts w:eastAsiaTheme="minorEastAsia"/>
        </w:rPr>
        <w:t xml:space="preserve"> g = 320 g</w:t>
      </w:r>
      <w:r w:rsidR="006C0CE1">
        <w:rPr>
          <w:rFonts w:eastAsiaTheme="minorEastAsia"/>
        </w:rPr>
        <w:t xml:space="preserve">                             </w:t>
      </w:r>
      <w:r w:rsidR="006C0CE1" w:rsidRPr="006C0CE1">
        <w:rPr>
          <w:rFonts w:eastAsiaTheme="minorEastAsia"/>
          <w:b/>
        </w:rPr>
        <w:t>01 marks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  <w:vertAlign w:val="superscript"/>
        </w:rPr>
      </w:pPr>
      <w:r>
        <w:rPr>
          <w:rFonts w:eastAsiaTheme="minorEastAsia"/>
        </w:rPr>
        <w:t xml:space="preserve">Volume V of water displaced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260 g</m:t>
            </m:r>
          </m:num>
          <m:den>
            <m:r>
              <w:rPr>
                <w:rFonts w:ascii="Cambria Math" w:eastAsiaTheme="minorEastAsia" w:hAnsi="Cambria Math"/>
              </w:rPr>
              <m:t>1 g/cm3</m:t>
            </m:r>
          </m:den>
        </m:f>
      </m:oMath>
      <w:r>
        <w:rPr>
          <w:rFonts w:eastAsiaTheme="minorEastAsia"/>
        </w:rPr>
        <w:t xml:space="preserve"> = 260 cm</w:t>
      </w:r>
      <w:r>
        <w:rPr>
          <w:rFonts w:eastAsiaTheme="minorEastAsia"/>
          <w:vertAlign w:val="superscript"/>
        </w:rPr>
        <w:t>3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  <w:vertAlign w:val="superscript"/>
        </w:rPr>
      </w:pPr>
      <w:r>
        <w:rPr>
          <w:rFonts w:eastAsiaTheme="minorEastAsia"/>
        </w:rPr>
        <w:t>Hence, the volume of liquid displaced is 260 cm</w:t>
      </w:r>
      <w:r>
        <w:rPr>
          <w:rFonts w:eastAsiaTheme="minorEastAsia"/>
          <w:vertAlign w:val="superscript"/>
        </w:rPr>
        <w:t>3</w:t>
      </w:r>
      <w:r w:rsidR="006C0CE1">
        <w:rPr>
          <w:rFonts w:eastAsiaTheme="minorEastAsia"/>
          <w:vertAlign w:val="superscript"/>
        </w:rPr>
        <w:t xml:space="preserve">                         </w:t>
      </w:r>
      <w:r w:rsidR="006C0CE1" w:rsidRPr="006C0CE1">
        <w:rPr>
          <w:rFonts w:eastAsiaTheme="minorEastAsia"/>
          <w:b/>
        </w:rPr>
        <w:t>01 marks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  <w:vertAlign w:val="superscript"/>
        </w:rPr>
      </w:pP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 w:rsidRPr="00271C37">
        <w:rPr>
          <w:rFonts w:eastAsiaTheme="minorEastAsia"/>
        </w:rPr>
        <w:t>Mass of liquid displaced</w:t>
      </w:r>
      <w:r w:rsidR="009C5386">
        <w:rPr>
          <w:rFonts w:eastAsiaTheme="minorEastAsia"/>
        </w:rPr>
        <w:t xml:space="preserve"> = </w:t>
      </w:r>
      <w:r w:rsidRPr="00271C37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w</m:t>
            </m:r>
          </m:num>
          <m:den>
            <m:r>
              <w:rPr>
                <w:rFonts w:ascii="Cambria Math" w:eastAsiaTheme="minorEastAsia" w:hAnsi="Cambria Math"/>
              </w:rPr>
              <m:t>g</m:t>
            </m:r>
          </m:den>
        </m:f>
        <m:r>
          <w:rPr>
            <w:rFonts w:ascii="Cambria Math" w:eastAsiaTheme="minorEastAsia" w:hAnsi="Cambria Math"/>
          </w:rPr>
          <m:t xml:space="preserve"> </m:t>
        </m:r>
      </m:oMath>
      <w:r w:rsidRPr="00271C37">
        <w:rPr>
          <w:rFonts w:eastAsiaTheme="minorEastAsia"/>
        </w:rPr>
        <w:t>=</w:t>
      </w:r>
      <w:r>
        <w:rPr>
          <w:rFonts w:eastAsiaTheme="minorEastAsia"/>
          <w:vertAlign w:val="superscript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vertAlign w:val="superscript"/>
              </w:rPr>
            </m:ctrlPr>
          </m:fPr>
          <m:num>
            <m:r>
              <w:rPr>
                <w:rFonts w:ascii="Cambria Math" w:eastAsiaTheme="minorEastAsia" w:hAnsi="Cambria Math"/>
                <w:vertAlign w:val="superscript"/>
              </w:rPr>
              <m:t>3.2 N</m:t>
            </m:r>
          </m:num>
          <m:den>
            <m:r>
              <w:rPr>
                <w:rFonts w:ascii="Cambria Math" w:eastAsiaTheme="minorEastAsia" w:hAnsi="Cambria Math"/>
                <w:vertAlign w:val="superscript"/>
              </w:rPr>
              <m:t>0.01 N/g</m:t>
            </m:r>
          </m:den>
        </m:f>
      </m:oMath>
      <w:r>
        <w:rPr>
          <w:rFonts w:eastAsiaTheme="minorEastAsia"/>
          <w:vertAlign w:val="superscript"/>
        </w:rPr>
        <w:t xml:space="preserve"> </w:t>
      </w:r>
      <w:r>
        <w:rPr>
          <w:rFonts w:eastAsiaTheme="minorEastAsia"/>
        </w:rPr>
        <w:t>= 320 g</w:t>
      </w:r>
      <w:r w:rsidR="006C0CE1">
        <w:rPr>
          <w:rFonts w:eastAsiaTheme="minorEastAsia"/>
        </w:rPr>
        <w:t xml:space="preserve">                              </w:t>
      </w:r>
      <w:r w:rsidR="002F4524">
        <w:rPr>
          <w:rFonts w:eastAsiaTheme="minorEastAsia"/>
          <w:b/>
        </w:rPr>
        <w:t>1</w:t>
      </w:r>
      <w:r w:rsidR="006C0CE1" w:rsidRPr="006C0CE1">
        <w:rPr>
          <w:rFonts w:eastAsiaTheme="minorEastAsia"/>
          <w:b/>
        </w:rPr>
        <w:t xml:space="preserve"> marks</w:t>
      </w:r>
    </w:p>
    <w:p w:rsidR="00271C37" w:rsidRDefault="00271C37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9C5386" w:rsidRDefault="009C5386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Then, Density of liquid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m</m:t>
            </m:r>
          </m:num>
          <m:den>
            <m:r>
              <w:rPr>
                <w:rFonts w:ascii="Cambria Math" w:eastAsiaTheme="minorEastAsia" w:hAnsi="Cambria Math"/>
              </w:rPr>
              <m:t>v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320 g</m:t>
            </m:r>
          </m:num>
          <m:den>
            <m:r>
              <w:rPr>
                <w:rFonts w:ascii="Cambria Math" w:eastAsiaTheme="minorEastAsia" w:hAnsi="Cambria Math"/>
              </w:rPr>
              <m:t>260 cm3</m:t>
            </m:r>
          </m:den>
        </m:f>
      </m:oMath>
      <w:r>
        <w:rPr>
          <w:rFonts w:eastAsiaTheme="minorEastAsia"/>
        </w:rPr>
        <w:t xml:space="preserve"> 1.2 g/cm</w:t>
      </w:r>
      <w:r>
        <w:rPr>
          <w:rFonts w:eastAsiaTheme="minorEastAsia"/>
          <w:vertAlign w:val="superscript"/>
        </w:rPr>
        <w:t>3</w:t>
      </w:r>
      <w:r w:rsidR="006C0CE1">
        <w:rPr>
          <w:rFonts w:eastAsiaTheme="minorEastAsia"/>
          <w:vertAlign w:val="superscript"/>
        </w:rPr>
        <w:t xml:space="preserve">                                          </w:t>
      </w:r>
      <w:r w:rsidR="002F4524">
        <w:rPr>
          <w:rFonts w:eastAsiaTheme="minorEastAsia"/>
          <w:b/>
        </w:rPr>
        <w:t>1</w:t>
      </w:r>
      <w:r w:rsidR="006C0CE1" w:rsidRPr="006C0CE1">
        <w:rPr>
          <w:rFonts w:eastAsiaTheme="minorEastAsia"/>
          <w:b/>
        </w:rPr>
        <w:t xml:space="preserve"> marks</w:t>
      </w:r>
    </w:p>
    <w:p w:rsidR="009C5386" w:rsidRDefault="009C5386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</w:p>
    <w:p w:rsidR="009C5386" w:rsidRDefault="009C5386" w:rsidP="00045865">
      <w:pPr>
        <w:tabs>
          <w:tab w:val="left" w:pos="180"/>
          <w:tab w:val="left" w:pos="2016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 xml:space="preserve">Relative density of liquid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density of liquid</m:t>
            </m:r>
          </m:num>
          <m:den>
            <m:r>
              <w:rPr>
                <w:rFonts w:ascii="Cambria Math" w:eastAsiaTheme="minorEastAsia" w:hAnsi="Cambria Math"/>
              </w:rPr>
              <m:t>density of water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1.2 g/cm</m:t>
            </m:r>
            <m:r>
              <m:rPr>
                <m:sty m:val="p"/>
              </m:rPr>
              <w:rPr>
                <w:rFonts w:ascii="Cambria Math" w:eastAsiaTheme="minorEastAsia" w:hAnsi="Cambria Math"/>
                <w:vertAlign w:val="superscript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1.0g/cm3</m:t>
            </m:r>
          </m:den>
        </m:f>
      </m:oMath>
      <w:r>
        <w:rPr>
          <w:rFonts w:eastAsiaTheme="minorEastAsia"/>
        </w:rPr>
        <w:t xml:space="preserve"> = 1.2</w:t>
      </w:r>
      <w:r w:rsidR="006C0CE1">
        <w:rPr>
          <w:rFonts w:eastAsiaTheme="minorEastAsia"/>
        </w:rPr>
        <w:t xml:space="preserve">            </w:t>
      </w:r>
      <w:r w:rsidR="006C0CE1" w:rsidRPr="006C0CE1">
        <w:rPr>
          <w:rFonts w:eastAsiaTheme="minorEastAsia"/>
          <w:b/>
        </w:rPr>
        <w:t>01 marks</w:t>
      </w:r>
    </w:p>
    <w:p w:rsidR="009C5386" w:rsidRDefault="00654722" w:rsidP="00654722">
      <w:pPr>
        <w:tabs>
          <w:tab w:val="left" w:pos="1139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ab/>
      </w:r>
    </w:p>
    <w:p w:rsidR="00654722" w:rsidRDefault="002F4524" w:rsidP="00654722">
      <w:pPr>
        <w:tabs>
          <w:tab w:val="left" w:pos="1139"/>
        </w:tabs>
        <w:spacing w:after="0"/>
        <w:ind w:left="0" w:firstLine="0"/>
        <w:rPr>
          <w:rFonts w:eastAsiaTheme="minorEastAsia"/>
        </w:rPr>
      </w:pPr>
      <w:r>
        <w:rPr>
          <w:rFonts w:eastAsiaTheme="minorEastAsia"/>
        </w:rPr>
        <w:t>Relative density of liquid = 1.2        (0.5  marks)</w:t>
      </w:r>
      <w:bookmarkStart w:id="0" w:name="_GoBack"/>
      <w:bookmarkEnd w:id="0"/>
    </w:p>
    <w:sectPr w:rsidR="00654722" w:rsidSect="00E5171F">
      <w:footerReference w:type="default" r:id="rId8"/>
      <w:pgSz w:w="11907" w:h="16839" w:code="9"/>
      <w:pgMar w:top="810" w:right="747" w:bottom="27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47A" w:rsidRDefault="0057447A" w:rsidP="00B9798D">
      <w:pPr>
        <w:spacing w:after="0" w:line="240" w:lineRule="auto"/>
      </w:pPr>
      <w:r>
        <w:separator/>
      </w:r>
    </w:p>
  </w:endnote>
  <w:endnote w:type="continuationSeparator" w:id="0">
    <w:p w:rsidR="0057447A" w:rsidRDefault="0057447A" w:rsidP="00B97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62629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B9798D" w:rsidRDefault="00B9798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447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447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9798D" w:rsidRDefault="00B979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47A" w:rsidRDefault="0057447A" w:rsidP="00B9798D">
      <w:pPr>
        <w:spacing w:after="0" w:line="240" w:lineRule="auto"/>
      </w:pPr>
      <w:r>
        <w:separator/>
      </w:r>
    </w:p>
  </w:footnote>
  <w:footnote w:type="continuationSeparator" w:id="0">
    <w:p w:rsidR="0057447A" w:rsidRDefault="0057447A" w:rsidP="00B979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47A20"/>
    <w:multiLevelType w:val="hybridMultilevel"/>
    <w:tmpl w:val="D2FE1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F1126"/>
    <w:multiLevelType w:val="hybridMultilevel"/>
    <w:tmpl w:val="98D246C0"/>
    <w:lvl w:ilvl="0" w:tplc="BFEAEC3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AF3F7B"/>
    <w:multiLevelType w:val="hybridMultilevel"/>
    <w:tmpl w:val="40963E56"/>
    <w:lvl w:ilvl="0" w:tplc="B3C411E8">
      <w:start w:val="1"/>
      <w:numFmt w:val="lowerRoman"/>
      <w:lvlText w:val="(%1)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523D2F0F"/>
    <w:multiLevelType w:val="hybridMultilevel"/>
    <w:tmpl w:val="6BDC6670"/>
    <w:lvl w:ilvl="0" w:tplc="904ACECE">
      <w:start w:val="10"/>
      <w:numFmt w:val="bullet"/>
      <w:lvlText w:val="-"/>
      <w:lvlJc w:val="left"/>
      <w:pPr>
        <w:ind w:left="142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574A07E1"/>
    <w:multiLevelType w:val="hybridMultilevel"/>
    <w:tmpl w:val="82207FEA"/>
    <w:lvl w:ilvl="0" w:tplc="98A2FEB8">
      <w:start w:val="2"/>
      <w:numFmt w:val="bullet"/>
      <w:lvlText w:val="-"/>
      <w:lvlJc w:val="left"/>
      <w:pPr>
        <w:ind w:left="105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5" w15:restartNumberingAfterBreak="0">
    <w:nsid w:val="58312825"/>
    <w:multiLevelType w:val="hybridMultilevel"/>
    <w:tmpl w:val="63ECCF86"/>
    <w:lvl w:ilvl="0" w:tplc="C0C02CE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B31D7C"/>
    <w:multiLevelType w:val="hybridMultilevel"/>
    <w:tmpl w:val="00342044"/>
    <w:lvl w:ilvl="0" w:tplc="E69ED6AC">
      <w:start w:val="2"/>
      <w:numFmt w:val="bullet"/>
      <w:lvlText w:val="-"/>
      <w:lvlJc w:val="left"/>
      <w:pPr>
        <w:ind w:left="121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5AD03451"/>
    <w:multiLevelType w:val="hybridMultilevel"/>
    <w:tmpl w:val="11A8AF2C"/>
    <w:lvl w:ilvl="0" w:tplc="A4641B14">
      <w:start w:val="10"/>
      <w:numFmt w:val="decimal"/>
      <w:lvlText w:val="%1"/>
      <w:lvlJc w:val="left"/>
      <w:pPr>
        <w:ind w:left="1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8" w15:restartNumberingAfterBreak="0">
    <w:nsid w:val="652C250A"/>
    <w:multiLevelType w:val="hybridMultilevel"/>
    <w:tmpl w:val="4E5A4E1E"/>
    <w:lvl w:ilvl="0" w:tplc="7CDA57E4">
      <w:start w:val="2"/>
      <w:numFmt w:val="bullet"/>
      <w:lvlText w:val="-"/>
      <w:lvlJc w:val="left"/>
      <w:pPr>
        <w:ind w:left="121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9" w15:restartNumberingAfterBreak="0">
    <w:nsid w:val="6B27037F"/>
    <w:multiLevelType w:val="hybridMultilevel"/>
    <w:tmpl w:val="8372100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ED25A9"/>
    <w:multiLevelType w:val="hybridMultilevel"/>
    <w:tmpl w:val="FD4E2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182234"/>
    <w:multiLevelType w:val="hybridMultilevel"/>
    <w:tmpl w:val="36E0B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1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5"/>
  </w:num>
  <w:num w:numId="10">
    <w:abstractNumId w:val="6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91D"/>
    <w:rsid w:val="00010415"/>
    <w:rsid w:val="00045865"/>
    <w:rsid w:val="000468D9"/>
    <w:rsid w:val="000D345C"/>
    <w:rsid w:val="001B7E93"/>
    <w:rsid w:val="001C4516"/>
    <w:rsid w:val="001F6726"/>
    <w:rsid w:val="002254FB"/>
    <w:rsid w:val="002342B3"/>
    <w:rsid w:val="00242135"/>
    <w:rsid w:val="00271C37"/>
    <w:rsid w:val="002F4524"/>
    <w:rsid w:val="00322AAD"/>
    <w:rsid w:val="0032696C"/>
    <w:rsid w:val="00396344"/>
    <w:rsid w:val="003A098B"/>
    <w:rsid w:val="003A291D"/>
    <w:rsid w:val="003B5F90"/>
    <w:rsid w:val="003E4AE3"/>
    <w:rsid w:val="00493B66"/>
    <w:rsid w:val="004F46A6"/>
    <w:rsid w:val="005740F3"/>
    <w:rsid w:val="0057447A"/>
    <w:rsid w:val="005E3E4E"/>
    <w:rsid w:val="00602B75"/>
    <w:rsid w:val="00605E75"/>
    <w:rsid w:val="00654722"/>
    <w:rsid w:val="006B2E9D"/>
    <w:rsid w:val="006C0CE1"/>
    <w:rsid w:val="006F35AC"/>
    <w:rsid w:val="007560BA"/>
    <w:rsid w:val="00765C1D"/>
    <w:rsid w:val="007856AA"/>
    <w:rsid w:val="007D5B38"/>
    <w:rsid w:val="00852ACE"/>
    <w:rsid w:val="008A0AF6"/>
    <w:rsid w:val="008A0B79"/>
    <w:rsid w:val="008A4CB6"/>
    <w:rsid w:val="008D65B2"/>
    <w:rsid w:val="00936727"/>
    <w:rsid w:val="00986DC5"/>
    <w:rsid w:val="009C5386"/>
    <w:rsid w:val="00A316F9"/>
    <w:rsid w:val="00A35362"/>
    <w:rsid w:val="00B54FBE"/>
    <w:rsid w:val="00B8284C"/>
    <w:rsid w:val="00B9798D"/>
    <w:rsid w:val="00BE03DD"/>
    <w:rsid w:val="00BE2155"/>
    <w:rsid w:val="00BE7872"/>
    <w:rsid w:val="00C03B29"/>
    <w:rsid w:val="00C07741"/>
    <w:rsid w:val="00C358EF"/>
    <w:rsid w:val="00C662B4"/>
    <w:rsid w:val="00D92467"/>
    <w:rsid w:val="00DA7BF5"/>
    <w:rsid w:val="00DF5F5F"/>
    <w:rsid w:val="00E37D53"/>
    <w:rsid w:val="00E5171F"/>
    <w:rsid w:val="00EB56C5"/>
    <w:rsid w:val="00F17E75"/>
    <w:rsid w:val="00F2098A"/>
    <w:rsid w:val="00F358FF"/>
    <w:rsid w:val="00F6048B"/>
    <w:rsid w:val="00F71435"/>
    <w:rsid w:val="00FA7BAB"/>
    <w:rsid w:val="00FB747E"/>
    <w:rsid w:val="00FC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AE6DD"/>
  <w15:docId w15:val="{0ADFE64B-81EA-4198-8B4B-34CD7BAA0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446" w:hanging="86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91D"/>
    <w:pPr>
      <w:ind w:left="720"/>
      <w:contextualSpacing/>
    </w:pPr>
  </w:style>
  <w:style w:type="table" w:styleId="TableGrid">
    <w:name w:val="Table Grid"/>
    <w:basedOn w:val="TableNormal"/>
    <w:uiPriority w:val="59"/>
    <w:rsid w:val="003A2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21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15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58E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979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98D"/>
  </w:style>
  <w:style w:type="paragraph" w:styleId="Footer">
    <w:name w:val="footer"/>
    <w:basedOn w:val="Normal"/>
    <w:link w:val="FooterChar"/>
    <w:uiPriority w:val="99"/>
    <w:unhideWhenUsed/>
    <w:rsid w:val="00B979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1426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SAMWEL KONGO</dc:creator>
  <cp:lastModifiedBy>Benjamin Chaula</cp:lastModifiedBy>
  <cp:revision>9</cp:revision>
  <dcterms:created xsi:type="dcterms:W3CDTF">2023-05-06T05:03:00Z</dcterms:created>
  <dcterms:modified xsi:type="dcterms:W3CDTF">2023-05-09T16:05:00Z</dcterms:modified>
</cp:coreProperties>
</file>